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AA6" w:rsidRPr="000A27A1" w:rsidRDefault="00107AA6" w:rsidP="00107AA6">
      <w:pPr>
        <w:jc w:val="center"/>
        <w:rPr>
          <w:rFonts w:asciiTheme="majorHAnsi" w:hAnsiTheme="majorHAnsi" w:cstheme="majorHAnsi"/>
          <w:b/>
          <w:sz w:val="36"/>
          <w:szCs w:val="48"/>
        </w:rPr>
      </w:pPr>
      <w:r>
        <w:rPr>
          <w:noProof/>
          <w:lang w:val="en-AU" w:eastAsia="en-AU"/>
        </w:rPr>
        <w:drawing>
          <wp:inline distT="0" distB="0" distL="0" distR="0" wp14:anchorId="6E9FE6BB" wp14:editId="07637A97">
            <wp:extent cx="5209631" cy="1917216"/>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PL.gif"/>
                    <pic:cNvPicPr/>
                  </pic:nvPicPr>
                  <pic:blipFill>
                    <a:blip r:embed="rId9">
                      <a:extLst>
                        <a:ext uri="{28A0092B-C50C-407E-A947-70E740481C1C}">
                          <a14:useLocalDpi xmlns:a14="http://schemas.microsoft.com/office/drawing/2010/main" val="0"/>
                        </a:ext>
                      </a:extLst>
                    </a:blip>
                    <a:stretch>
                      <a:fillRect/>
                    </a:stretch>
                  </pic:blipFill>
                  <pic:spPr>
                    <a:xfrm>
                      <a:off x="0" y="0"/>
                      <a:ext cx="5225670" cy="1923118"/>
                    </a:xfrm>
                    <a:prstGeom prst="rect">
                      <a:avLst/>
                    </a:prstGeom>
                  </pic:spPr>
                </pic:pic>
              </a:graphicData>
            </a:graphic>
          </wp:inline>
        </w:drawing>
      </w:r>
      <w:r w:rsidRPr="000A27A1">
        <w:rPr>
          <w:rFonts w:asciiTheme="majorHAnsi" w:hAnsiTheme="majorHAnsi" w:cstheme="majorHAnsi"/>
          <w:b/>
          <w:sz w:val="36"/>
          <w:szCs w:val="48"/>
        </w:rPr>
        <w:t>Information &amp; Communications Technology</w:t>
      </w:r>
    </w:p>
    <w:p w:rsidR="000952C0" w:rsidRPr="000A27A1" w:rsidRDefault="000952C0" w:rsidP="000A27A1">
      <w:pPr>
        <w:spacing w:after="120" w:line="288" w:lineRule="auto"/>
        <w:rPr>
          <w:rFonts w:asciiTheme="majorHAnsi" w:hAnsiTheme="majorHAnsi" w:cstheme="majorHAnsi"/>
          <w:b/>
          <w:sz w:val="44"/>
          <w:szCs w:val="44"/>
        </w:rPr>
      </w:pPr>
    </w:p>
    <w:p w:rsidR="00423FFE" w:rsidRDefault="009E1217" w:rsidP="004265BB">
      <w:pPr>
        <w:spacing w:after="120" w:line="288" w:lineRule="auto"/>
        <w:jc w:val="center"/>
        <w:rPr>
          <w:rFonts w:asciiTheme="majorHAnsi" w:hAnsiTheme="majorHAnsi" w:cstheme="majorHAnsi"/>
          <w:b/>
          <w:sz w:val="56"/>
          <w:szCs w:val="80"/>
        </w:rPr>
      </w:pPr>
      <w:r w:rsidRPr="000A27A1">
        <w:rPr>
          <w:rFonts w:asciiTheme="majorHAnsi" w:hAnsiTheme="majorHAnsi" w:cstheme="majorHAnsi"/>
          <w:b/>
          <w:sz w:val="56"/>
          <w:szCs w:val="80"/>
        </w:rPr>
        <w:t xml:space="preserve">Request </w:t>
      </w:r>
      <w:r w:rsidR="00E40474" w:rsidRPr="000A27A1">
        <w:rPr>
          <w:rFonts w:asciiTheme="majorHAnsi" w:hAnsiTheme="majorHAnsi" w:cstheme="majorHAnsi"/>
          <w:b/>
          <w:sz w:val="56"/>
          <w:szCs w:val="80"/>
        </w:rPr>
        <w:t>for</w:t>
      </w:r>
      <w:r w:rsidRPr="000A27A1">
        <w:rPr>
          <w:rFonts w:asciiTheme="majorHAnsi" w:hAnsiTheme="majorHAnsi" w:cstheme="majorHAnsi"/>
          <w:b/>
          <w:sz w:val="56"/>
          <w:szCs w:val="80"/>
        </w:rPr>
        <w:t xml:space="preserve"> </w:t>
      </w:r>
      <w:r w:rsidR="00C922C2">
        <w:rPr>
          <w:rFonts w:asciiTheme="majorHAnsi" w:hAnsiTheme="majorHAnsi" w:cstheme="majorHAnsi"/>
          <w:b/>
          <w:sz w:val="56"/>
          <w:szCs w:val="80"/>
        </w:rPr>
        <w:t>Tender</w:t>
      </w:r>
      <w:r w:rsidR="004265BB" w:rsidRPr="000A27A1">
        <w:rPr>
          <w:rFonts w:asciiTheme="majorHAnsi" w:hAnsiTheme="majorHAnsi" w:cstheme="majorHAnsi"/>
          <w:b/>
          <w:sz w:val="56"/>
          <w:szCs w:val="80"/>
        </w:rPr>
        <w:t xml:space="preserve"> (</w:t>
      </w:r>
      <w:proofErr w:type="spellStart"/>
      <w:r w:rsidR="004265BB" w:rsidRPr="000A27A1">
        <w:rPr>
          <w:rFonts w:asciiTheme="majorHAnsi" w:hAnsiTheme="majorHAnsi" w:cstheme="majorHAnsi"/>
          <w:b/>
          <w:sz w:val="56"/>
          <w:szCs w:val="80"/>
        </w:rPr>
        <w:t>RF</w:t>
      </w:r>
      <w:r w:rsidR="00C922C2">
        <w:rPr>
          <w:rFonts w:asciiTheme="majorHAnsi" w:hAnsiTheme="majorHAnsi" w:cstheme="majorHAnsi"/>
          <w:b/>
          <w:sz w:val="56"/>
          <w:szCs w:val="80"/>
        </w:rPr>
        <w:t>T</w:t>
      </w:r>
      <w:proofErr w:type="spellEnd"/>
    </w:p>
    <w:p w:rsidR="000A27A1" w:rsidRPr="00810BB3" w:rsidRDefault="000A27A1" w:rsidP="00E40474">
      <w:pPr>
        <w:shd w:val="clear" w:color="auto" w:fill="4F81BD" w:themeFill="accent1"/>
        <w:jc w:val="center"/>
        <w:rPr>
          <w:rFonts w:asciiTheme="majorHAnsi" w:hAnsiTheme="majorHAnsi" w:cstheme="majorHAnsi"/>
          <w:b/>
          <w:color w:val="FFFFFF" w:themeColor="background1"/>
          <w:sz w:val="56"/>
          <w:szCs w:val="48"/>
        </w:rPr>
      </w:pPr>
      <w:r w:rsidRPr="00810BB3">
        <w:rPr>
          <w:rFonts w:asciiTheme="majorHAnsi" w:hAnsiTheme="majorHAnsi" w:cstheme="majorHAnsi"/>
          <w:b/>
          <w:color w:val="FFFFFF" w:themeColor="background1"/>
          <w:sz w:val="56"/>
          <w:szCs w:val="48"/>
        </w:rPr>
        <w:t>ICT-RF</w:t>
      </w:r>
      <w:r w:rsidR="00C922C2">
        <w:rPr>
          <w:rFonts w:asciiTheme="majorHAnsi" w:hAnsiTheme="majorHAnsi" w:cstheme="majorHAnsi"/>
          <w:b/>
          <w:color w:val="FFFFFF" w:themeColor="background1"/>
          <w:sz w:val="56"/>
          <w:szCs w:val="48"/>
        </w:rPr>
        <w:t>T</w:t>
      </w:r>
      <w:bookmarkStart w:id="0" w:name="_GoBack"/>
      <w:bookmarkEnd w:id="0"/>
      <w:r w:rsidRPr="00810BB3">
        <w:rPr>
          <w:rFonts w:asciiTheme="majorHAnsi" w:hAnsiTheme="majorHAnsi" w:cstheme="majorHAnsi"/>
          <w:b/>
          <w:color w:val="FFFFFF" w:themeColor="background1"/>
          <w:sz w:val="56"/>
          <w:szCs w:val="48"/>
        </w:rPr>
        <w:t>-202010-CoreNetwork</w:t>
      </w:r>
    </w:p>
    <w:p w:rsidR="00CC10E7" w:rsidRPr="000A27A1" w:rsidRDefault="00CC10E7" w:rsidP="00107AA6">
      <w:pPr>
        <w:spacing w:after="120" w:line="288" w:lineRule="auto"/>
        <w:rPr>
          <w:rFonts w:asciiTheme="majorHAnsi" w:hAnsiTheme="majorHAnsi" w:cstheme="majorHAnsi"/>
          <w:b/>
          <w:sz w:val="36"/>
          <w:szCs w:val="44"/>
        </w:rPr>
      </w:pPr>
    </w:p>
    <w:p w:rsidR="00CC10E7" w:rsidRPr="000A27A1" w:rsidRDefault="000A27A1" w:rsidP="00CC10E7">
      <w:pPr>
        <w:spacing w:after="120" w:line="288" w:lineRule="auto"/>
        <w:jc w:val="center"/>
        <w:rPr>
          <w:rFonts w:asciiTheme="majorHAnsi" w:hAnsiTheme="majorHAnsi" w:cstheme="majorHAnsi"/>
          <w:sz w:val="48"/>
        </w:rPr>
      </w:pPr>
      <w:r>
        <w:rPr>
          <w:rFonts w:asciiTheme="majorHAnsi" w:hAnsiTheme="majorHAnsi" w:cstheme="majorHAnsi"/>
          <w:b/>
          <w:sz w:val="36"/>
          <w:szCs w:val="44"/>
        </w:rPr>
        <w:t>(</w:t>
      </w:r>
      <w:r w:rsidR="00CC10E7" w:rsidRPr="000A27A1">
        <w:rPr>
          <w:rFonts w:asciiTheme="majorHAnsi" w:hAnsiTheme="majorHAnsi" w:cstheme="majorHAnsi"/>
          <w:b/>
          <w:bCs/>
          <w:iCs/>
          <w:sz w:val="36"/>
          <w:szCs w:val="44"/>
        </w:rPr>
        <w:t>DESIGN, SUPPLY, AND INSTALLATION OF CORE NETWORK INFRASTRUCTURE TO IMPROVE ICT SERVICES</w:t>
      </w:r>
      <w:r>
        <w:rPr>
          <w:rFonts w:asciiTheme="majorHAnsi" w:hAnsiTheme="majorHAnsi" w:cstheme="majorHAnsi"/>
          <w:b/>
          <w:bCs/>
          <w:iCs/>
          <w:sz w:val="36"/>
          <w:szCs w:val="44"/>
        </w:rPr>
        <w:t>)</w:t>
      </w:r>
    </w:p>
    <w:p w:rsidR="00423FFE" w:rsidRDefault="00423FFE">
      <w:pPr>
        <w:rPr>
          <w:rFonts w:asciiTheme="majorHAnsi" w:eastAsia="Avenir" w:hAnsiTheme="majorHAnsi" w:cstheme="majorHAnsi"/>
          <w:sz w:val="36"/>
          <w:szCs w:val="27"/>
        </w:rPr>
      </w:pPr>
    </w:p>
    <w:p w:rsidR="000A27A1" w:rsidRDefault="000A27A1">
      <w:pPr>
        <w:rPr>
          <w:rFonts w:asciiTheme="majorHAnsi" w:eastAsia="Avenir" w:hAnsiTheme="majorHAnsi" w:cstheme="majorHAnsi"/>
          <w:sz w:val="36"/>
          <w:szCs w:val="27"/>
        </w:rPr>
      </w:pPr>
    </w:p>
    <w:p w:rsidR="000A27A1" w:rsidRDefault="000A27A1">
      <w:pPr>
        <w:rPr>
          <w:rFonts w:asciiTheme="majorHAnsi" w:eastAsia="Avenir" w:hAnsiTheme="majorHAnsi" w:cstheme="majorHAnsi"/>
          <w:sz w:val="36"/>
          <w:szCs w:val="27"/>
        </w:rPr>
      </w:pPr>
    </w:p>
    <w:p w:rsidR="000A27A1" w:rsidRDefault="000A27A1">
      <w:pPr>
        <w:rPr>
          <w:rFonts w:asciiTheme="majorHAnsi" w:eastAsia="Avenir" w:hAnsiTheme="majorHAnsi" w:cstheme="majorHAnsi"/>
          <w:sz w:val="36"/>
          <w:szCs w:val="27"/>
        </w:rPr>
      </w:pPr>
    </w:p>
    <w:p w:rsidR="000A27A1" w:rsidRPr="000A27A1" w:rsidRDefault="000A27A1">
      <w:pPr>
        <w:rPr>
          <w:rFonts w:asciiTheme="majorHAnsi" w:eastAsia="Avenir" w:hAnsiTheme="majorHAnsi" w:cstheme="majorHAnsi"/>
          <w:sz w:val="36"/>
          <w:szCs w:val="27"/>
        </w:rPr>
      </w:pPr>
    </w:p>
    <w:p w:rsidR="00423FFE" w:rsidRPr="000A27A1" w:rsidRDefault="00023D61" w:rsidP="00023D61">
      <w:pPr>
        <w:jc w:val="center"/>
        <w:rPr>
          <w:rFonts w:asciiTheme="majorHAnsi" w:eastAsia="Avenir" w:hAnsiTheme="majorHAnsi" w:cstheme="majorHAnsi"/>
          <w:sz w:val="36"/>
          <w:szCs w:val="27"/>
        </w:rPr>
      </w:pPr>
      <w:r w:rsidRPr="000A27A1">
        <w:rPr>
          <w:rFonts w:asciiTheme="majorHAnsi" w:eastAsia="Avenir" w:hAnsiTheme="majorHAnsi" w:cstheme="majorHAnsi"/>
          <w:sz w:val="36"/>
          <w:szCs w:val="27"/>
        </w:rPr>
        <w:t>PNG Power Limited</w:t>
      </w:r>
      <w:r w:rsidR="009E1217" w:rsidRPr="000A27A1">
        <w:rPr>
          <w:rFonts w:asciiTheme="majorHAnsi" w:eastAsia="Avenir" w:hAnsiTheme="majorHAnsi" w:cstheme="majorHAnsi"/>
          <w:sz w:val="36"/>
          <w:szCs w:val="27"/>
        </w:rPr>
        <w:t xml:space="preserve"> </w:t>
      </w:r>
    </w:p>
    <w:p w:rsidR="00023D61" w:rsidRPr="000A27A1" w:rsidRDefault="00023D61" w:rsidP="00023D61">
      <w:pPr>
        <w:jc w:val="center"/>
        <w:rPr>
          <w:rFonts w:asciiTheme="majorHAnsi" w:eastAsia="Avenir" w:hAnsiTheme="majorHAnsi" w:cstheme="majorHAnsi"/>
          <w:sz w:val="36"/>
          <w:szCs w:val="27"/>
        </w:rPr>
      </w:pPr>
      <w:r w:rsidRPr="000A27A1">
        <w:rPr>
          <w:rFonts w:asciiTheme="majorHAnsi" w:eastAsia="Avenir" w:hAnsiTheme="majorHAnsi" w:cstheme="majorHAnsi"/>
          <w:sz w:val="36"/>
          <w:szCs w:val="27"/>
        </w:rPr>
        <w:t>P O Box 1105</w:t>
      </w:r>
    </w:p>
    <w:p w:rsidR="00023D61" w:rsidRPr="000A27A1" w:rsidRDefault="00023D61" w:rsidP="00023D61">
      <w:pPr>
        <w:jc w:val="center"/>
        <w:rPr>
          <w:rFonts w:asciiTheme="majorHAnsi" w:eastAsia="Avenir" w:hAnsiTheme="majorHAnsi" w:cstheme="majorHAnsi"/>
          <w:sz w:val="36"/>
          <w:szCs w:val="27"/>
        </w:rPr>
      </w:pPr>
      <w:r w:rsidRPr="000A27A1">
        <w:rPr>
          <w:rFonts w:asciiTheme="majorHAnsi" w:eastAsia="Avenir" w:hAnsiTheme="majorHAnsi" w:cstheme="majorHAnsi"/>
          <w:sz w:val="36"/>
          <w:szCs w:val="27"/>
        </w:rPr>
        <w:t>BOROKO, NCD</w:t>
      </w:r>
    </w:p>
    <w:p w:rsidR="00423FFE" w:rsidRDefault="00023D61">
      <w:pPr>
        <w:jc w:val="center"/>
        <w:rPr>
          <w:rFonts w:asciiTheme="majorHAnsi" w:hAnsiTheme="majorHAnsi" w:cstheme="majorHAnsi"/>
        </w:rPr>
      </w:pPr>
      <w:r w:rsidRPr="000A27A1">
        <w:rPr>
          <w:rFonts w:asciiTheme="majorHAnsi" w:eastAsia="Avenir" w:hAnsiTheme="majorHAnsi" w:cstheme="majorHAnsi"/>
          <w:sz w:val="36"/>
          <w:szCs w:val="27"/>
        </w:rPr>
        <w:t>Papua New Guine</w:t>
      </w:r>
      <w:r w:rsidR="00107AA6" w:rsidRPr="000A27A1">
        <w:rPr>
          <w:rFonts w:asciiTheme="majorHAnsi" w:eastAsia="Avenir" w:hAnsiTheme="majorHAnsi" w:cstheme="majorHAnsi"/>
          <w:sz w:val="36"/>
          <w:szCs w:val="27"/>
        </w:rPr>
        <w:t>a</w:t>
      </w:r>
      <w:r w:rsidR="009E1217" w:rsidRPr="00023D61">
        <w:rPr>
          <w:rFonts w:asciiTheme="majorHAnsi" w:hAnsiTheme="majorHAnsi" w:cstheme="majorHAnsi"/>
        </w:rPr>
        <w:br w:type="page"/>
      </w:r>
    </w:p>
    <w:p w:rsidR="005F17EF" w:rsidRDefault="005F17EF">
      <w:pPr>
        <w:jc w:val="center"/>
        <w:rPr>
          <w:rFonts w:asciiTheme="majorHAnsi" w:hAnsiTheme="majorHAnsi" w:cstheme="majorHAnsi"/>
        </w:rPr>
      </w:pPr>
    </w:p>
    <w:sdt>
      <w:sdtPr>
        <w:rPr>
          <w:rFonts w:ascii="Arial" w:eastAsia="Arial" w:hAnsi="Arial" w:cs="Arial"/>
          <w:color w:val="auto"/>
          <w:sz w:val="22"/>
          <w:szCs w:val="22"/>
          <w:lang w:val="en-GB" w:eastAsia="en-GB"/>
        </w:rPr>
        <w:id w:val="145478000"/>
        <w:docPartObj>
          <w:docPartGallery w:val="Table of Contents"/>
          <w:docPartUnique/>
        </w:docPartObj>
      </w:sdtPr>
      <w:sdtEndPr>
        <w:rPr>
          <w:b/>
          <w:bCs/>
          <w:noProof/>
        </w:rPr>
      </w:sdtEndPr>
      <w:sdtContent>
        <w:p w:rsidR="005F17EF" w:rsidRDefault="005F17EF">
          <w:pPr>
            <w:pStyle w:val="TOCHeading"/>
            <w:rPr>
              <w:rFonts w:eastAsia="Avenir" w:cstheme="majorHAnsi"/>
              <w:b/>
              <w:color w:val="auto"/>
              <w:sz w:val="28"/>
              <w:szCs w:val="24"/>
              <w:lang w:val="en-GB" w:eastAsia="en-GB"/>
            </w:rPr>
          </w:pPr>
          <w:r w:rsidRPr="003B16E6">
            <w:rPr>
              <w:rFonts w:eastAsia="Avenir" w:cstheme="majorHAnsi"/>
              <w:b/>
              <w:color w:val="auto"/>
              <w:sz w:val="28"/>
              <w:szCs w:val="24"/>
              <w:lang w:val="en-GB" w:eastAsia="en-GB"/>
            </w:rPr>
            <w:t>Contents</w:t>
          </w:r>
        </w:p>
        <w:p w:rsidR="003B16E6" w:rsidRPr="007A4442" w:rsidRDefault="003B16E6" w:rsidP="003B16E6">
          <w:pPr>
            <w:rPr>
              <w:rFonts w:asciiTheme="majorHAnsi" w:hAnsiTheme="majorHAnsi" w:cstheme="majorHAnsi"/>
              <w:sz w:val="24"/>
              <w:szCs w:val="24"/>
            </w:rPr>
          </w:pPr>
        </w:p>
        <w:p w:rsidR="00075728" w:rsidRDefault="005F17EF">
          <w:pPr>
            <w:pStyle w:val="TOC1"/>
            <w:tabs>
              <w:tab w:val="left" w:pos="440"/>
              <w:tab w:val="right" w:leader="dot" w:pos="9350"/>
            </w:tabs>
            <w:rPr>
              <w:rFonts w:asciiTheme="minorHAnsi" w:eastAsiaTheme="minorEastAsia" w:hAnsiTheme="minorHAnsi" w:cstheme="minorBidi"/>
              <w:noProof/>
            </w:rPr>
          </w:pPr>
          <w:r w:rsidRPr="007A4442">
            <w:rPr>
              <w:rFonts w:asciiTheme="majorHAnsi" w:hAnsiTheme="majorHAnsi" w:cstheme="majorHAnsi"/>
              <w:sz w:val="24"/>
              <w:szCs w:val="24"/>
            </w:rPr>
            <w:fldChar w:fldCharType="begin"/>
          </w:r>
          <w:r w:rsidRPr="007A4442">
            <w:rPr>
              <w:rFonts w:asciiTheme="majorHAnsi" w:hAnsiTheme="majorHAnsi" w:cstheme="majorHAnsi"/>
              <w:sz w:val="24"/>
              <w:szCs w:val="24"/>
            </w:rPr>
            <w:instrText xml:space="preserve"> TOC \o "1-3" \h \z \u </w:instrText>
          </w:r>
          <w:r w:rsidRPr="007A4442">
            <w:rPr>
              <w:rFonts w:asciiTheme="majorHAnsi" w:hAnsiTheme="majorHAnsi" w:cstheme="majorHAnsi"/>
              <w:sz w:val="24"/>
              <w:szCs w:val="24"/>
            </w:rPr>
            <w:fldChar w:fldCharType="separate"/>
          </w:r>
          <w:hyperlink w:anchor="_Toc54076947" w:history="1">
            <w:r w:rsidR="00075728" w:rsidRPr="00B37E0F">
              <w:rPr>
                <w:rStyle w:val="Hyperlink"/>
                <w:rFonts w:asciiTheme="majorHAnsi" w:eastAsia="Avenir" w:hAnsiTheme="majorHAnsi" w:cstheme="majorHAnsi"/>
                <w:b/>
                <w:noProof/>
              </w:rPr>
              <w:t>1.</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Background</w:t>
            </w:r>
            <w:r w:rsidR="00075728">
              <w:rPr>
                <w:noProof/>
                <w:webHidden/>
              </w:rPr>
              <w:tab/>
            </w:r>
            <w:r w:rsidR="00075728">
              <w:rPr>
                <w:noProof/>
                <w:webHidden/>
              </w:rPr>
              <w:fldChar w:fldCharType="begin"/>
            </w:r>
            <w:r w:rsidR="00075728">
              <w:rPr>
                <w:noProof/>
                <w:webHidden/>
              </w:rPr>
              <w:instrText xml:space="preserve"> PAGEREF _Toc54076947 \h </w:instrText>
            </w:r>
            <w:r w:rsidR="00075728">
              <w:rPr>
                <w:noProof/>
                <w:webHidden/>
              </w:rPr>
            </w:r>
            <w:r w:rsidR="00075728">
              <w:rPr>
                <w:noProof/>
                <w:webHidden/>
              </w:rPr>
              <w:fldChar w:fldCharType="separate"/>
            </w:r>
            <w:r w:rsidR="00075728">
              <w:rPr>
                <w:noProof/>
                <w:webHidden/>
              </w:rPr>
              <w:t>3</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48" w:history="1">
            <w:r w:rsidR="00075728" w:rsidRPr="00B37E0F">
              <w:rPr>
                <w:rStyle w:val="Hyperlink"/>
                <w:rFonts w:asciiTheme="majorHAnsi" w:eastAsia="Avenir" w:hAnsiTheme="majorHAnsi" w:cstheme="majorHAnsi"/>
                <w:b/>
                <w:noProof/>
              </w:rPr>
              <w:t>2.</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Project Overview</w:t>
            </w:r>
            <w:r w:rsidR="00075728">
              <w:rPr>
                <w:noProof/>
                <w:webHidden/>
              </w:rPr>
              <w:tab/>
            </w:r>
            <w:r w:rsidR="00075728">
              <w:rPr>
                <w:noProof/>
                <w:webHidden/>
              </w:rPr>
              <w:fldChar w:fldCharType="begin"/>
            </w:r>
            <w:r w:rsidR="00075728">
              <w:rPr>
                <w:noProof/>
                <w:webHidden/>
              </w:rPr>
              <w:instrText xml:space="preserve"> PAGEREF _Toc54076948 \h </w:instrText>
            </w:r>
            <w:r w:rsidR="00075728">
              <w:rPr>
                <w:noProof/>
                <w:webHidden/>
              </w:rPr>
            </w:r>
            <w:r w:rsidR="00075728">
              <w:rPr>
                <w:noProof/>
                <w:webHidden/>
              </w:rPr>
              <w:fldChar w:fldCharType="separate"/>
            </w:r>
            <w:r w:rsidR="00075728">
              <w:rPr>
                <w:noProof/>
                <w:webHidden/>
              </w:rPr>
              <w:t>3</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49" w:history="1">
            <w:r w:rsidR="00075728" w:rsidRPr="00B37E0F">
              <w:rPr>
                <w:rStyle w:val="Hyperlink"/>
                <w:rFonts w:asciiTheme="majorHAnsi" w:eastAsia="Avenir" w:hAnsiTheme="majorHAnsi" w:cstheme="majorHAnsi"/>
                <w:b/>
                <w:noProof/>
              </w:rPr>
              <w:t>3.</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Project Goals</w:t>
            </w:r>
            <w:r w:rsidR="00075728">
              <w:rPr>
                <w:noProof/>
                <w:webHidden/>
              </w:rPr>
              <w:tab/>
            </w:r>
            <w:r w:rsidR="00075728">
              <w:rPr>
                <w:noProof/>
                <w:webHidden/>
              </w:rPr>
              <w:fldChar w:fldCharType="begin"/>
            </w:r>
            <w:r w:rsidR="00075728">
              <w:rPr>
                <w:noProof/>
                <w:webHidden/>
              </w:rPr>
              <w:instrText xml:space="preserve"> PAGEREF _Toc54076949 \h </w:instrText>
            </w:r>
            <w:r w:rsidR="00075728">
              <w:rPr>
                <w:noProof/>
                <w:webHidden/>
              </w:rPr>
            </w:r>
            <w:r w:rsidR="00075728">
              <w:rPr>
                <w:noProof/>
                <w:webHidden/>
              </w:rPr>
              <w:fldChar w:fldCharType="separate"/>
            </w:r>
            <w:r w:rsidR="00075728">
              <w:rPr>
                <w:noProof/>
                <w:webHidden/>
              </w:rPr>
              <w:t>3</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50" w:history="1">
            <w:r w:rsidR="00075728" w:rsidRPr="00B37E0F">
              <w:rPr>
                <w:rStyle w:val="Hyperlink"/>
                <w:rFonts w:asciiTheme="majorHAnsi" w:eastAsia="Avenir" w:hAnsiTheme="majorHAnsi" w:cstheme="majorHAnsi"/>
                <w:b/>
                <w:noProof/>
              </w:rPr>
              <w:t>4.</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Scope of Work</w:t>
            </w:r>
            <w:r w:rsidR="00075728">
              <w:rPr>
                <w:noProof/>
                <w:webHidden/>
              </w:rPr>
              <w:tab/>
            </w:r>
            <w:r w:rsidR="00075728">
              <w:rPr>
                <w:noProof/>
                <w:webHidden/>
              </w:rPr>
              <w:fldChar w:fldCharType="begin"/>
            </w:r>
            <w:r w:rsidR="00075728">
              <w:rPr>
                <w:noProof/>
                <w:webHidden/>
              </w:rPr>
              <w:instrText xml:space="preserve"> PAGEREF _Toc54076950 \h </w:instrText>
            </w:r>
            <w:r w:rsidR="00075728">
              <w:rPr>
                <w:noProof/>
                <w:webHidden/>
              </w:rPr>
            </w:r>
            <w:r w:rsidR="00075728">
              <w:rPr>
                <w:noProof/>
                <w:webHidden/>
              </w:rPr>
              <w:fldChar w:fldCharType="separate"/>
            </w:r>
            <w:r w:rsidR="00075728">
              <w:rPr>
                <w:noProof/>
                <w:webHidden/>
              </w:rPr>
              <w:t>3</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51" w:history="1">
            <w:r w:rsidR="00075728" w:rsidRPr="00B37E0F">
              <w:rPr>
                <w:rStyle w:val="Hyperlink"/>
                <w:rFonts w:asciiTheme="majorHAnsi" w:eastAsia="Avenir" w:hAnsiTheme="majorHAnsi" w:cstheme="majorHAnsi"/>
                <w:b/>
                <w:noProof/>
              </w:rPr>
              <w:t>5.</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Schedule</w:t>
            </w:r>
            <w:r w:rsidR="00075728">
              <w:rPr>
                <w:noProof/>
                <w:webHidden/>
              </w:rPr>
              <w:tab/>
            </w:r>
            <w:r w:rsidR="00075728">
              <w:rPr>
                <w:noProof/>
                <w:webHidden/>
              </w:rPr>
              <w:fldChar w:fldCharType="begin"/>
            </w:r>
            <w:r w:rsidR="00075728">
              <w:rPr>
                <w:noProof/>
                <w:webHidden/>
              </w:rPr>
              <w:instrText xml:space="preserve"> PAGEREF _Toc54076951 \h </w:instrText>
            </w:r>
            <w:r w:rsidR="00075728">
              <w:rPr>
                <w:noProof/>
                <w:webHidden/>
              </w:rPr>
            </w:r>
            <w:r w:rsidR="00075728">
              <w:rPr>
                <w:noProof/>
                <w:webHidden/>
              </w:rPr>
              <w:fldChar w:fldCharType="separate"/>
            </w:r>
            <w:r w:rsidR="00075728">
              <w:rPr>
                <w:noProof/>
                <w:webHidden/>
              </w:rPr>
              <w:t>3</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52" w:history="1">
            <w:r w:rsidR="00075728" w:rsidRPr="00B37E0F">
              <w:rPr>
                <w:rStyle w:val="Hyperlink"/>
                <w:rFonts w:asciiTheme="majorHAnsi" w:eastAsia="Avenir" w:hAnsiTheme="majorHAnsi" w:cstheme="majorHAnsi"/>
                <w:b/>
                <w:noProof/>
              </w:rPr>
              <w:t>6.</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Existing Roadblocks or Technical Issues</w:t>
            </w:r>
            <w:r w:rsidR="00075728">
              <w:rPr>
                <w:noProof/>
                <w:webHidden/>
              </w:rPr>
              <w:tab/>
            </w:r>
            <w:r w:rsidR="00075728">
              <w:rPr>
                <w:noProof/>
                <w:webHidden/>
              </w:rPr>
              <w:fldChar w:fldCharType="begin"/>
            </w:r>
            <w:r w:rsidR="00075728">
              <w:rPr>
                <w:noProof/>
                <w:webHidden/>
              </w:rPr>
              <w:instrText xml:space="preserve"> PAGEREF _Toc54076952 \h </w:instrText>
            </w:r>
            <w:r w:rsidR="00075728">
              <w:rPr>
                <w:noProof/>
                <w:webHidden/>
              </w:rPr>
            </w:r>
            <w:r w:rsidR="00075728">
              <w:rPr>
                <w:noProof/>
                <w:webHidden/>
              </w:rPr>
              <w:fldChar w:fldCharType="separate"/>
            </w:r>
            <w:r w:rsidR="00075728">
              <w:rPr>
                <w:noProof/>
                <w:webHidden/>
              </w:rPr>
              <w:t>4</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53" w:history="1">
            <w:r w:rsidR="00075728" w:rsidRPr="00B37E0F">
              <w:rPr>
                <w:rStyle w:val="Hyperlink"/>
                <w:rFonts w:asciiTheme="majorHAnsi" w:eastAsia="Avenir" w:hAnsiTheme="majorHAnsi" w:cstheme="majorHAnsi"/>
                <w:b/>
                <w:noProof/>
              </w:rPr>
              <w:t>7.</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Payment Schedule</w:t>
            </w:r>
            <w:r w:rsidR="00075728">
              <w:rPr>
                <w:noProof/>
                <w:webHidden/>
              </w:rPr>
              <w:tab/>
            </w:r>
            <w:r w:rsidR="00075728">
              <w:rPr>
                <w:noProof/>
                <w:webHidden/>
              </w:rPr>
              <w:fldChar w:fldCharType="begin"/>
            </w:r>
            <w:r w:rsidR="00075728">
              <w:rPr>
                <w:noProof/>
                <w:webHidden/>
              </w:rPr>
              <w:instrText xml:space="preserve"> PAGEREF _Toc54076953 \h </w:instrText>
            </w:r>
            <w:r w:rsidR="00075728">
              <w:rPr>
                <w:noProof/>
                <w:webHidden/>
              </w:rPr>
            </w:r>
            <w:r w:rsidR="00075728">
              <w:rPr>
                <w:noProof/>
                <w:webHidden/>
              </w:rPr>
              <w:fldChar w:fldCharType="separate"/>
            </w:r>
            <w:r w:rsidR="00075728">
              <w:rPr>
                <w:noProof/>
                <w:webHidden/>
              </w:rPr>
              <w:t>5</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54" w:history="1">
            <w:r w:rsidR="00075728" w:rsidRPr="00B37E0F">
              <w:rPr>
                <w:rStyle w:val="Hyperlink"/>
                <w:rFonts w:asciiTheme="majorHAnsi" w:eastAsia="Avenir" w:hAnsiTheme="majorHAnsi" w:cstheme="majorHAnsi"/>
                <w:b/>
                <w:noProof/>
              </w:rPr>
              <w:t>8.</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Evaluation Metrics</w:t>
            </w:r>
            <w:r w:rsidR="00075728">
              <w:rPr>
                <w:noProof/>
                <w:webHidden/>
              </w:rPr>
              <w:tab/>
            </w:r>
            <w:r w:rsidR="00075728">
              <w:rPr>
                <w:noProof/>
                <w:webHidden/>
              </w:rPr>
              <w:fldChar w:fldCharType="begin"/>
            </w:r>
            <w:r w:rsidR="00075728">
              <w:rPr>
                <w:noProof/>
                <w:webHidden/>
              </w:rPr>
              <w:instrText xml:space="preserve"> PAGEREF _Toc54076954 \h </w:instrText>
            </w:r>
            <w:r w:rsidR="00075728">
              <w:rPr>
                <w:noProof/>
                <w:webHidden/>
              </w:rPr>
            </w:r>
            <w:r w:rsidR="00075728">
              <w:rPr>
                <w:noProof/>
                <w:webHidden/>
              </w:rPr>
              <w:fldChar w:fldCharType="separate"/>
            </w:r>
            <w:r w:rsidR="00075728">
              <w:rPr>
                <w:noProof/>
                <w:webHidden/>
              </w:rPr>
              <w:t>5</w:t>
            </w:r>
            <w:r w:rsidR="00075728">
              <w:rPr>
                <w:noProof/>
                <w:webHidden/>
              </w:rPr>
              <w:fldChar w:fldCharType="end"/>
            </w:r>
          </w:hyperlink>
        </w:p>
        <w:p w:rsidR="00075728" w:rsidRDefault="005A3A95">
          <w:pPr>
            <w:pStyle w:val="TOC1"/>
            <w:tabs>
              <w:tab w:val="left" w:pos="440"/>
              <w:tab w:val="right" w:leader="dot" w:pos="9350"/>
            </w:tabs>
            <w:rPr>
              <w:rFonts w:asciiTheme="minorHAnsi" w:eastAsiaTheme="minorEastAsia" w:hAnsiTheme="minorHAnsi" w:cstheme="minorBidi"/>
              <w:noProof/>
            </w:rPr>
          </w:pPr>
          <w:hyperlink w:anchor="_Toc54076955" w:history="1">
            <w:r w:rsidR="00075728" w:rsidRPr="00B37E0F">
              <w:rPr>
                <w:rStyle w:val="Hyperlink"/>
                <w:rFonts w:asciiTheme="majorHAnsi" w:eastAsia="Avenir" w:hAnsiTheme="majorHAnsi" w:cstheme="majorHAnsi"/>
                <w:b/>
                <w:noProof/>
              </w:rPr>
              <w:t>9.</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Eligibility of the Supplier</w:t>
            </w:r>
            <w:r w:rsidR="00075728">
              <w:rPr>
                <w:noProof/>
                <w:webHidden/>
              </w:rPr>
              <w:tab/>
            </w:r>
            <w:r w:rsidR="00075728">
              <w:rPr>
                <w:noProof/>
                <w:webHidden/>
              </w:rPr>
              <w:fldChar w:fldCharType="begin"/>
            </w:r>
            <w:r w:rsidR="00075728">
              <w:rPr>
                <w:noProof/>
                <w:webHidden/>
              </w:rPr>
              <w:instrText xml:space="preserve"> PAGEREF _Toc54076955 \h </w:instrText>
            </w:r>
            <w:r w:rsidR="00075728">
              <w:rPr>
                <w:noProof/>
                <w:webHidden/>
              </w:rPr>
            </w:r>
            <w:r w:rsidR="00075728">
              <w:rPr>
                <w:noProof/>
                <w:webHidden/>
              </w:rPr>
              <w:fldChar w:fldCharType="separate"/>
            </w:r>
            <w:r w:rsidR="00075728">
              <w:rPr>
                <w:noProof/>
                <w:webHidden/>
              </w:rPr>
              <w:t>5</w:t>
            </w:r>
            <w:r w:rsidR="00075728">
              <w:rPr>
                <w:noProof/>
                <w:webHidden/>
              </w:rPr>
              <w:fldChar w:fldCharType="end"/>
            </w:r>
          </w:hyperlink>
        </w:p>
        <w:p w:rsidR="00075728" w:rsidRDefault="005A3A95">
          <w:pPr>
            <w:pStyle w:val="TOC1"/>
            <w:tabs>
              <w:tab w:val="left" w:pos="660"/>
              <w:tab w:val="right" w:leader="dot" w:pos="9350"/>
            </w:tabs>
            <w:rPr>
              <w:rFonts w:asciiTheme="minorHAnsi" w:eastAsiaTheme="minorEastAsia" w:hAnsiTheme="minorHAnsi" w:cstheme="minorBidi"/>
              <w:noProof/>
            </w:rPr>
          </w:pPr>
          <w:hyperlink w:anchor="_Toc54076956" w:history="1">
            <w:r w:rsidR="00075728" w:rsidRPr="00B37E0F">
              <w:rPr>
                <w:rStyle w:val="Hyperlink"/>
                <w:rFonts w:asciiTheme="majorHAnsi" w:eastAsia="Avenir" w:hAnsiTheme="majorHAnsi" w:cstheme="majorHAnsi"/>
                <w:b/>
                <w:noProof/>
              </w:rPr>
              <w:t>10.</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Conflict of Interest</w:t>
            </w:r>
            <w:r w:rsidR="00075728">
              <w:rPr>
                <w:noProof/>
                <w:webHidden/>
              </w:rPr>
              <w:tab/>
            </w:r>
            <w:r w:rsidR="00075728">
              <w:rPr>
                <w:noProof/>
                <w:webHidden/>
              </w:rPr>
              <w:fldChar w:fldCharType="begin"/>
            </w:r>
            <w:r w:rsidR="00075728">
              <w:rPr>
                <w:noProof/>
                <w:webHidden/>
              </w:rPr>
              <w:instrText xml:space="preserve"> PAGEREF _Toc54076956 \h </w:instrText>
            </w:r>
            <w:r w:rsidR="00075728">
              <w:rPr>
                <w:noProof/>
                <w:webHidden/>
              </w:rPr>
            </w:r>
            <w:r w:rsidR="00075728">
              <w:rPr>
                <w:noProof/>
                <w:webHidden/>
              </w:rPr>
              <w:fldChar w:fldCharType="separate"/>
            </w:r>
            <w:r w:rsidR="00075728">
              <w:rPr>
                <w:noProof/>
                <w:webHidden/>
              </w:rPr>
              <w:t>6</w:t>
            </w:r>
            <w:r w:rsidR="00075728">
              <w:rPr>
                <w:noProof/>
                <w:webHidden/>
              </w:rPr>
              <w:fldChar w:fldCharType="end"/>
            </w:r>
          </w:hyperlink>
        </w:p>
        <w:p w:rsidR="00075728" w:rsidRDefault="005A3A95">
          <w:pPr>
            <w:pStyle w:val="TOC1"/>
            <w:tabs>
              <w:tab w:val="left" w:pos="660"/>
              <w:tab w:val="right" w:leader="dot" w:pos="9350"/>
            </w:tabs>
            <w:rPr>
              <w:rFonts w:asciiTheme="minorHAnsi" w:eastAsiaTheme="minorEastAsia" w:hAnsiTheme="minorHAnsi" w:cstheme="minorBidi"/>
              <w:noProof/>
            </w:rPr>
          </w:pPr>
          <w:hyperlink w:anchor="_Toc54076957" w:history="1">
            <w:r w:rsidR="00075728" w:rsidRPr="00B37E0F">
              <w:rPr>
                <w:rStyle w:val="Hyperlink"/>
                <w:rFonts w:asciiTheme="majorHAnsi" w:eastAsia="Avenir" w:hAnsiTheme="majorHAnsi" w:cstheme="majorHAnsi"/>
                <w:b/>
                <w:noProof/>
              </w:rPr>
              <w:t>11.</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Submission Requirements</w:t>
            </w:r>
            <w:r w:rsidR="00075728">
              <w:rPr>
                <w:noProof/>
                <w:webHidden/>
              </w:rPr>
              <w:tab/>
            </w:r>
            <w:r w:rsidR="00075728">
              <w:rPr>
                <w:noProof/>
                <w:webHidden/>
              </w:rPr>
              <w:fldChar w:fldCharType="begin"/>
            </w:r>
            <w:r w:rsidR="00075728">
              <w:rPr>
                <w:noProof/>
                <w:webHidden/>
              </w:rPr>
              <w:instrText xml:space="preserve"> PAGEREF _Toc54076957 \h </w:instrText>
            </w:r>
            <w:r w:rsidR="00075728">
              <w:rPr>
                <w:noProof/>
                <w:webHidden/>
              </w:rPr>
            </w:r>
            <w:r w:rsidR="00075728">
              <w:rPr>
                <w:noProof/>
                <w:webHidden/>
              </w:rPr>
              <w:fldChar w:fldCharType="separate"/>
            </w:r>
            <w:r w:rsidR="00075728">
              <w:rPr>
                <w:noProof/>
                <w:webHidden/>
              </w:rPr>
              <w:t>6</w:t>
            </w:r>
            <w:r w:rsidR="00075728">
              <w:rPr>
                <w:noProof/>
                <w:webHidden/>
              </w:rPr>
              <w:fldChar w:fldCharType="end"/>
            </w:r>
          </w:hyperlink>
        </w:p>
        <w:p w:rsidR="00075728" w:rsidRDefault="005A3A95">
          <w:pPr>
            <w:pStyle w:val="TOC1"/>
            <w:tabs>
              <w:tab w:val="left" w:pos="660"/>
              <w:tab w:val="right" w:leader="dot" w:pos="9350"/>
            </w:tabs>
            <w:rPr>
              <w:rFonts w:asciiTheme="minorHAnsi" w:eastAsiaTheme="minorEastAsia" w:hAnsiTheme="minorHAnsi" w:cstheme="minorBidi"/>
              <w:noProof/>
            </w:rPr>
          </w:pPr>
          <w:hyperlink w:anchor="_Toc54076958" w:history="1">
            <w:r w:rsidR="00075728" w:rsidRPr="00B37E0F">
              <w:rPr>
                <w:rStyle w:val="Hyperlink"/>
                <w:rFonts w:asciiTheme="majorHAnsi" w:eastAsia="Avenir" w:hAnsiTheme="majorHAnsi" w:cstheme="majorHAnsi"/>
                <w:b/>
                <w:noProof/>
              </w:rPr>
              <w:t>12.</w:t>
            </w:r>
            <w:r w:rsidR="00075728">
              <w:rPr>
                <w:rFonts w:asciiTheme="minorHAnsi" w:eastAsiaTheme="minorEastAsia" w:hAnsiTheme="minorHAnsi" w:cstheme="minorBidi"/>
                <w:noProof/>
              </w:rPr>
              <w:tab/>
            </w:r>
            <w:r w:rsidR="00075728" w:rsidRPr="00B37E0F">
              <w:rPr>
                <w:rStyle w:val="Hyperlink"/>
                <w:rFonts w:asciiTheme="majorHAnsi" w:eastAsia="Avenir" w:hAnsiTheme="majorHAnsi" w:cstheme="majorHAnsi"/>
                <w:b/>
                <w:noProof/>
              </w:rPr>
              <w:t>Details for Submissions and Contact Person</w:t>
            </w:r>
            <w:r w:rsidR="00075728">
              <w:rPr>
                <w:noProof/>
                <w:webHidden/>
              </w:rPr>
              <w:tab/>
            </w:r>
            <w:r w:rsidR="00075728">
              <w:rPr>
                <w:noProof/>
                <w:webHidden/>
              </w:rPr>
              <w:fldChar w:fldCharType="begin"/>
            </w:r>
            <w:r w:rsidR="00075728">
              <w:rPr>
                <w:noProof/>
                <w:webHidden/>
              </w:rPr>
              <w:instrText xml:space="preserve"> PAGEREF _Toc54076958 \h </w:instrText>
            </w:r>
            <w:r w:rsidR="00075728">
              <w:rPr>
                <w:noProof/>
                <w:webHidden/>
              </w:rPr>
            </w:r>
            <w:r w:rsidR="00075728">
              <w:rPr>
                <w:noProof/>
                <w:webHidden/>
              </w:rPr>
              <w:fldChar w:fldCharType="separate"/>
            </w:r>
            <w:r w:rsidR="00075728">
              <w:rPr>
                <w:noProof/>
                <w:webHidden/>
              </w:rPr>
              <w:t>7</w:t>
            </w:r>
            <w:r w:rsidR="00075728">
              <w:rPr>
                <w:noProof/>
                <w:webHidden/>
              </w:rPr>
              <w:fldChar w:fldCharType="end"/>
            </w:r>
          </w:hyperlink>
        </w:p>
        <w:p w:rsidR="00075728" w:rsidRDefault="005A3A95">
          <w:pPr>
            <w:pStyle w:val="TOC1"/>
            <w:tabs>
              <w:tab w:val="right" w:leader="dot" w:pos="9350"/>
            </w:tabs>
            <w:rPr>
              <w:rFonts w:asciiTheme="minorHAnsi" w:eastAsiaTheme="minorEastAsia" w:hAnsiTheme="minorHAnsi" w:cstheme="minorBidi"/>
              <w:noProof/>
            </w:rPr>
          </w:pPr>
          <w:hyperlink w:anchor="_Toc54076959" w:history="1">
            <w:r w:rsidR="00075728" w:rsidRPr="00B37E0F">
              <w:rPr>
                <w:rStyle w:val="Hyperlink"/>
                <w:rFonts w:asciiTheme="majorHAnsi" w:eastAsia="Avenir" w:hAnsiTheme="majorHAnsi" w:cstheme="majorHAnsi"/>
                <w:b/>
                <w:noProof/>
              </w:rPr>
              <w:t>Appendix A: Submission Check List</w:t>
            </w:r>
            <w:r w:rsidR="00075728">
              <w:rPr>
                <w:noProof/>
                <w:webHidden/>
              </w:rPr>
              <w:tab/>
            </w:r>
            <w:r w:rsidR="00075728">
              <w:rPr>
                <w:noProof/>
                <w:webHidden/>
              </w:rPr>
              <w:fldChar w:fldCharType="begin"/>
            </w:r>
            <w:r w:rsidR="00075728">
              <w:rPr>
                <w:noProof/>
                <w:webHidden/>
              </w:rPr>
              <w:instrText xml:space="preserve"> PAGEREF _Toc54076959 \h </w:instrText>
            </w:r>
            <w:r w:rsidR="00075728">
              <w:rPr>
                <w:noProof/>
                <w:webHidden/>
              </w:rPr>
            </w:r>
            <w:r w:rsidR="00075728">
              <w:rPr>
                <w:noProof/>
                <w:webHidden/>
              </w:rPr>
              <w:fldChar w:fldCharType="separate"/>
            </w:r>
            <w:r w:rsidR="00075728">
              <w:rPr>
                <w:noProof/>
                <w:webHidden/>
              </w:rPr>
              <w:t>8</w:t>
            </w:r>
            <w:r w:rsidR="00075728">
              <w:rPr>
                <w:noProof/>
                <w:webHidden/>
              </w:rPr>
              <w:fldChar w:fldCharType="end"/>
            </w:r>
          </w:hyperlink>
        </w:p>
        <w:p w:rsidR="00075728" w:rsidRDefault="005A3A95">
          <w:pPr>
            <w:pStyle w:val="TOC1"/>
            <w:tabs>
              <w:tab w:val="right" w:leader="dot" w:pos="9350"/>
            </w:tabs>
            <w:rPr>
              <w:rFonts w:asciiTheme="minorHAnsi" w:eastAsiaTheme="minorEastAsia" w:hAnsiTheme="minorHAnsi" w:cstheme="minorBidi"/>
              <w:noProof/>
            </w:rPr>
          </w:pPr>
          <w:hyperlink w:anchor="_Toc54076960" w:history="1">
            <w:r w:rsidR="00075728" w:rsidRPr="00B37E0F">
              <w:rPr>
                <w:rStyle w:val="Hyperlink"/>
                <w:rFonts w:asciiTheme="majorHAnsi" w:eastAsia="Avenir" w:hAnsiTheme="majorHAnsi" w:cstheme="majorHAnsi"/>
                <w:b/>
                <w:noProof/>
              </w:rPr>
              <w:t>Appendix B: Creditor Vetting &amp; Approval Form (Local)</w:t>
            </w:r>
            <w:r w:rsidR="00075728">
              <w:rPr>
                <w:noProof/>
                <w:webHidden/>
              </w:rPr>
              <w:tab/>
            </w:r>
            <w:r w:rsidR="00075728">
              <w:rPr>
                <w:noProof/>
                <w:webHidden/>
              </w:rPr>
              <w:fldChar w:fldCharType="begin"/>
            </w:r>
            <w:r w:rsidR="00075728">
              <w:rPr>
                <w:noProof/>
                <w:webHidden/>
              </w:rPr>
              <w:instrText xml:space="preserve"> PAGEREF _Toc54076960 \h </w:instrText>
            </w:r>
            <w:r w:rsidR="00075728">
              <w:rPr>
                <w:noProof/>
                <w:webHidden/>
              </w:rPr>
            </w:r>
            <w:r w:rsidR="00075728">
              <w:rPr>
                <w:noProof/>
                <w:webHidden/>
              </w:rPr>
              <w:fldChar w:fldCharType="separate"/>
            </w:r>
            <w:r w:rsidR="00075728">
              <w:rPr>
                <w:noProof/>
                <w:webHidden/>
              </w:rPr>
              <w:t>9</w:t>
            </w:r>
            <w:r w:rsidR="00075728">
              <w:rPr>
                <w:noProof/>
                <w:webHidden/>
              </w:rPr>
              <w:fldChar w:fldCharType="end"/>
            </w:r>
          </w:hyperlink>
        </w:p>
        <w:p w:rsidR="00075728" w:rsidRDefault="005A3A95">
          <w:pPr>
            <w:pStyle w:val="TOC1"/>
            <w:tabs>
              <w:tab w:val="right" w:leader="dot" w:pos="9350"/>
            </w:tabs>
            <w:rPr>
              <w:rFonts w:asciiTheme="minorHAnsi" w:eastAsiaTheme="minorEastAsia" w:hAnsiTheme="minorHAnsi" w:cstheme="minorBidi"/>
              <w:noProof/>
            </w:rPr>
          </w:pPr>
          <w:hyperlink w:anchor="_Toc54076961" w:history="1">
            <w:r w:rsidR="00075728" w:rsidRPr="00B37E0F">
              <w:rPr>
                <w:rStyle w:val="Hyperlink"/>
                <w:rFonts w:asciiTheme="majorHAnsi" w:eastAsia="Avenir" w:hAnsiTheme="majorHAnsi" w:cstheme="majorHAnsi"/>
                <w:b/>
                <w:noProof/>
              </w:rPr>
              <w:t>Appendix C: Creditor Vetting &amp; Approval Form (Overseas)</w:t>
            </w:r>
            <w:r w:rsidR="00075728">
              <w:rPr>
                <w:noProof/>
                <w:webHidden/>
              </w:rPr>
              <w:tab/>
            </w:r>
            <w:r w:rsidR="00075728">
              <w:rPr>
                <w:noProof/>
                <w:webHidden/>
              </w:rPr>
              <w:fldChar w:fldCharType="begin"/>
            </w:r>
            <w:r w:rsidR="00075728">
              <w:rPr>
                <w:noProof/>
                <w:webHidden/>
              </w:rPr>
              <w:instrText xml:space="preserve"> PAGEREF _Toc54076961 \h </w:instrText>
            </w:r>
            <w:r w:rsidR="00075728">
              <w:rPr>
                <w:noProof/>
                <w:webHidden/>
              </w:rPr>
            </w:r>
            <w:r w:rsidR="00075728">
              <w:rPr>
                <w:noProof/>
                <w:webHidden/>
              </w:rPr>
              <w:fldChar w:fldCharType="separate"/>
            </w:r>
            <w:r w:rsidR="00075728">
              <w:rPr>
                <w:noProof/>
                <w:webHidden/>
              </w:rPr>
              <w:t>10</w:t>
            </w:r>
            <w:r w:rsidR="00075728">
              <w:rPr>
                <w:noProof/>
                <w:webHidden/>
              </w:rPr>
              <w:fldChar w:fldCharType="end"/>
            </w:r>
          </w:hyperlink>
        </w:p>
        <w:p w:rsidR="005F17EF" w:rsidRPr="007A4442" w:rsidRDefault="005F17EF">
          <w:pPr>
            <w:rPr>
              <w:rFonts w:asciiTheme="majorHAnsi" w:hAnsiTheme="majorHAnsi" w:cstheme="majorHAnsi"/>
              <w:b/>
              <w:bCs/>
              <w:noProof/>
              <w:sz w:val="24"/>
              <w:szCs w:val="24"/>
            </w:rPr>
          </w:pPr>
          <w:r w:rsidRPr="007A4442">
            <w:rPr>
              <w:rFonts w:asciiTheme="majorHAnsi" w:hAnsiTheme="majorHAnsi" w:cstheme="majorHAnsi"/>
              <w:b/>
              <w:bCs/>
              <w:noProof/>
              <w:sz w:val="24"/>
              <w:szCs w:val="24"/>
            </w:rPr>
            <w:fldChar w:fldCharType="end"/>
          </w:r>
        </w:p>
        <w:p w:rsidR="005F17EF" w:rsidRPr="00195529" w:rsidRDefault="005A3A95" w:rsidP="00195529"/>
      </w:sdtContent>
    </w:sdt>
    <w:p w:rsidR="003B16E6" w:rsidRDefault="003B16E6">
      <w:pPr>
        <w:rPr>
          <w:rFonts w:asciiTheme="majorHAnsi" w:eastAsia="Avenir" w:hAnsiTheme="majorHAnsi" w:cstheme="majorHAnsi"/>
          <w:sz w:val="36"/>
          <w:szCs w:val="36"/>
        </w:rPr>
      </w:pPr>
      <w:r>
        <w:rPr>
          <w:rFonts w:asciiTheme="majorHAnsi" w:eastAsia="Avenir" w:hAnsiTheme="majorHAnsi" w:cstheme="majorHAnsi"/>
          <w:sz w:val="36"/>
          <w:szCs w:val="36"/>
        </w:rPr>
        <w:br w:type="page"/>
      </w:r>
    </w:p>
    <w:p w:rsidR="00423FFE" w:rsidRPr="000A27A1" w:rsidRDefault="009E121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1" w:name="_Toc54076947"/>
      <w:r w:rsidRPr="000A27A1">
        <w:rPr>
          <w:rFonts w:asciiTheme="majorHAnsi" w:eastAsia="Avenir" w:hAnsiTheme="majorHAnsi" w:cstheme="majorHAnsi"/>
          <w:b/>
          <w:color w:val="FFFFFF" w:themeColor="background1"/>
          <w:sz w:val="28"/>
          <w:szCs w:val="24"/>
        </w:rPr>
        <w:lastRenderedPageBreak/>
        <w:t>Background</w:t>
      </w:r>
      <w:bookmarkEnd w:id="1"/>
    </w:p>
    <w:p w:rsidR="00423FFE" w:rsidRPr="00311A6C" w:rsidRDefault="00023D61" w:rsidP="00311A6C">
      <w:pPr>
        <w:pBdr>
          <w:left w:val="none" w:sz="0" w:space="22" w:color="auto"/>
        </w:pBd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PNG Power Limited (PPL) is a Government owned power utility responsible for the generation, transmission, distribution and retailing of electricity in Papua New Guinea. It has its national office based at Hohola</w:t>
      </w:r>
      <w:r w:rsidR="0056690B" w:rsidRPr="00311A6C">
        <w:rPr>
          <w:rFonts w:asciiTheme="majorHAnsi" w:eastAsia="Avenir" w:hAnsiTheme="majorHAnsi" w:cstheme="majorHAnsi"/>
          <w:sz w:val="24"/>
          <w:szCs w:val="24"/>
        </w:rPr>
        <w:t xml:space="preserve"> in </w:t>
      </w:r>
      <w:r w:rsidRPr="00311A6C">
        <w:rPr>
          <w:rFonts w:asciiTheme="majorHAnsi" w:eastAsia="Avenir" w:hAnsiTheme="majorHAnsi" w:cstheme="majorHAnsi"/>
          <w:sz w:val="24"/>
          <w:szCs w:val="24"/>
        </w:rPr>
        <w:t>Port Moresby with offices spread across the country</w:t>
      </w:r>
      <w:r w:rsidR="00311A6C">
        <w:rPr>
          <w:rFonts w:asciiTheme="majorHAnsi" w:eastAsia="Avenir" w:hAnsiTheme="majorHAnsi" w:cstheme="majorHAnsi"/>
          <w:sz w:val="24"/>
          <w:szCs w:val="24"/>
        </w:rPr>
        <w:t xml:space="preserve">. </w:t>
      </w:r>
    </w:p>
    <w:p w:rsidR="00423FFE" w:rsidRPr="000A27A1" w:rsidRDefault="009E121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2" w:name="_Toc54076948"/>
      <w:r w:rsidRPr="000A27A1">
        <w:rPr>
          <w:rFonts w:asciiTheme="majorHAnsi" w:eastAsia="Avenir" w:hAnsiTheme="majorHAnsi" w:cstheme="majorHAnsi"/>
          <w:b/>
          <w:color w:val="FFFFFF" w:themeColor="background1"/>
          <w:sz w:val="28"/>
          <w:szCs w:val="24"/>
        </w:rPr>
        <w:t>Project Overview</w:t>
      </w:r>
      <w:bookmarkEnd w:id="2"/>
    </w:p>
    <w:p w:rsidR="00423FFE" w:rsidRPr="00311A6C" w:rsidRDefault="00023D61">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 xml:space="preserve">The PPL Information &amp; Communications Technology Business Unit as part of its upgrade program and in keeping with best practices, are now sourcing a </w:t>
      </w:r>
      <w:r w:rsidR="00F24B24">
        <w:rPr>
          <w:rFonts w:asciiTheme="majorHAnsi" w:eastAsia="Avenir" w:hAnsiTheme="majorHAnsi" w:cstheme="majorHAnsi"/>
          <w:sz w:val="24"/>
          <w:szCs w:val="24"/>
        </w:rPr>
        <w:t>Supplier</w:t>
      </w:r>
      <w:r w:rsidR="0056690B" w:rsidRPr="00311A6C">
        <w:rPr>
          <w:rFonts w:asciiTheme="majorHAnsi" w:eastAsia="Avenir" w:hAnsiTheme="majorHAnsi" w:cstheme="majorHAnsi"/>
          <w:sz w:val="24"/>
          <w:szCs w:val="24"/>
        </w:rPr>
        <w:t xml:space="preserve"> </w:t>
      </w:r>
      <w:r w:rsidRPr="00311A6C">
        <w:rPr>
          <w:rFonts w:asciiTheme="majorHAnsi" w:eastAsia="Avenir" w:hAnsiTheme="majorHAnsi" w:cstheme="majorHAnsi"/>
          <w:sz w:val="24"/>
          <w:szCs w:val="24"/>
        </w:rPr>
        <w:t>to assist with the Design, Supply, Installation and Ongoing Maintenance Support Services of its core network infrastructure.</w:t>
      </w:r>
    </w:p>
    <w:p w:rsidR="00BD05A5" w:rsidRPr="000A27A1" w:rsidRDefault="009E121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3" w:name="_Toc54076949"/>
      <w:r w:rsidRPr="000A27A1">
        <w:rPr>
          <w:rFonts w:asciiTheme="majorHAnsi" w:eastAsia="Avenir" w:hAnsiTheme="majorHAnsi" w:cstheme="majorHAnsi"/>
          <w:b/>
          <w:color w:val="FFFFFF" w:themeColor="background1"/>
          <w:sz w:val="28"/>
          <w:szCs w:val="24"/>
        </w:rPr>
        <w:t>Project Goals</w:t>
      </w:r>
      <w:bookmarkEnd w:id="3"/>
    </w:p>
    <w:p w:rsidR="00423FFE" w:rsidRPr="00BD05A5" w:rsidRDefault="009E1217" w:rsidP="000952C0">
      <w:pPr>
        <w:rPr>
          <w:rFonts w:asciiTheme="majorHAnsi" w:eastAsia="Avenir" w:hAnsiTheme="majorHAnsi" w:cstheme="majorHAnsi"/>
          <w:b/>
          <w:sz w:val="28"/>
          <w:szCs w:val="24"/>
        </w:rPr>
      </w:pPr>
      <w:r w:rsidRPr="00BD05A5">
        <w:rPr>
          <w:rFonts w:asciiTheme="majorHAnsi" w:eastAsia="Avenir" w:hAnsiTheme="majorHAnsi" w:cstheme="majorHAnsi"/>
          <w:sz w:val="24"/>
          <w:szCs w:val="24"/>
        </w:rPr>
        <w:t>The goals of this project include:</w:t>
      </w:r>
    </w:p>
    <w:p w:rsidR="000952C0" w:rsidRDefault="000952C0" w:rsidP="000952C0">
      <w:pPr>
        <w:rPr>
          <w:rFonts w:asciiTheme="majorHAnsi" w:eastAsia="Avenir" w:hAnsiTheme="majorHAnsi" w:cstheme="majorHAnsi"/>
          <w:sz w:val="24"/>
          <w:szCs w:val="24"/>
        </w:rPr>
      </w:pPr>
    </w:p>
    <w:p w:rsidR="00022B57" w:rsidRPr="00311A6C" w:rsidRDefault="00F24B24" w:rsidP="000952C0">
      <w:pPr>
        <w:rPr>
          <w:rFonts w:asciiTheme="majorHAnsi" w:eastAsia="Avenir" w:hAnsiTheme="majorHAnsi" w:cstheme="majorHAnsi"/>
          <w:sz w:val="24"/>
          <w:szCs w:val="24"/>
        </w:rPr>
      </w:pPr>
      <w:r>
        <w:rPr>
          <w:rFonts w:asciiTheme="majorHAnsi" w:eastAsia="Avenir" w:hAnsiTheme="majorHAnsi" w:cstheme="majorHAnsi"/>
          <w:sz w:val="24"/>
          <w:szCs w:val="24"/>
        </w:rPr>
        <w:t>Infrastructure – r</w:t>
      </w:r>
      <w:r w:rsidR="0005118E" w:rsidRPr="00311A6C">
        <w:rPr>
          <w:rFonts w:asciiTheme="majorHAnsi" w:eastAsia="Avenir" w:hAnsiTheme="majorHAnsi" w:cstheme="majorHAnsi"/>
          <w:sz w:val="24"/>
          <w:szCs w:val="24"/>
        </w:rPr>
        <w:t>eplace old equipment and expand the current network</w:t>
      </w:r>
    </w:p>
    <w:p w:rsidR="00022B57" w:rsidRPr="00311A6C" w:rsidRDefault="0005118E"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 xml:space="preserve">Security – </w:t>
      </w:r>
      <w:r w:rsidR="006D74F9">
        <w:rPr>
          <w:rFonts w:asciiTheme="majorHAnsi" w:eastAsia="Avenir" w:hAnsiTheme="majorHAnsi" w:cstheme="majorHAnsi"/>
          <w:sz w:val="24"/>
          <w:szCs w:val="24"/>
        </w:rPr>
        <w:t>s</w:t>
      </w:r>
      <w:r w:rsidRPr="00311A6C">
        <w:rPr>
          <w:rFonts w:asciiTheme="majorHAnsi" w:eastAsia="Avenir" w:hAnsiTheme="majorHAnsi" w:cstheme="majorHAnsi"/>
          <w:sz w:val="24"/>
          <w:szCs w:val="24"/>
        </w:rPr>
        <w:t>trengthen our security capabilities</w:t>
      </w:r>
    </w:p>
    <w:p w:rsidR="00022B57" w:rsidRPr="00311A6C" w:rsidRDefault="006D74F9"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Mobility – s</w:t>
      </w:r>
      <w:r w:rsidR="0005118E" w:rsidRPr="00311A6C">
        <w:rPr>
          <w:rFonts w:asciiTheme="majorHAnsi" w:eastAsia="Avenir" w:hAnsiTheme="majorHAnsi" w:cstheme="majorHAnsi"/>
          <w:sz w:val="24"/>
          <w:szCs w:val="24"/>
        </w:rPr>
        <w:t xml:space="preserve">upport mobile </w:t>
      </w:r>
      <w:r w:rsidR="00922FCD" w:rsidRPr="00311A6C">
        <w:rPr>
          <w:rFonts w:asciiTheme="majorHAnsi" w:eastAsia="Avenir" w:hAnsiTheme="majorHAnsi" w:cstheme="majorHAnsi"/>
          <w:sz w:val="24"/>
          <w:szCs w:val="24"/>
        </w:rPr>
        <w:t xml:space="preserve">and remote access </w:t>
      </w:r>
      <w:r w:rsidR="0005118E" w:rsidRPr="00311A6C">
        <w:rPr>
          <w:rFonts w:asciiTheme="majorHAnsi" w:eastAsia="Avenir" w:hAnsiTheme="majorHAnsi" w:cstheme="majorHAnsi"/>
          <w:sz w:val="24"/>
          <w:szCs w:val="24"/>
        </w:rPr>
        <w:t>solutions</w:t>
      </w:r>
    </w:p>
    <w:p w:rsidR="00022B57" w:rsidRPr="00311A6C" w:rsidRDefault="0005118E"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 xml:space="preserve">Experience – </w:t>
      </w:r>
      <w:r w:rsidR="006D74F9">
        <w:rPr>
          <w:rFonts w:asciiTheme="majorHAnsi" w:eastAsia="Avenir" w:hAnsiTheme="majorHAnsi" w:cstheme="majorHAnsi"/>
          <w:sz w:val="24"/>
          <w:szCs w:val="24"/>
        </w:rPr>
        <w:t>e</w:t>
      </w:r>
      <w:r w:rsidRPr="00311A6C">
        <w:rPr>
          <w:rFonts w:asciiTheme="majorHAnsi" w:eastAsia="Avenir" w:hAnsiTheme="majorHAnsi" w:cstheme="majorHAnsi"/>
          <w:sz w:val="24"/>
          <w:szCs w:val="24"/>
        </w:rPr>
        <w:t xml:space="preserve">xceed </w:t>
      </w:r>
      <w:r w:rsidR="00922FCD" w:rsidRPr="00311A6C">
        <w:rPr>
          <w:rFonts w:asciiTheme="majorHAnsi" w:eastAsia="Avenir" w:hAnsiTheme="majorHAnsi" w:cstheme="majorHAnsi"/>
          <w:sz w:val="24"/>
          <w:szCs w:val="24"/>
        </w:rPr>
        <w:t>our</w:t>
      </w:r>
      <w:r w:rsidRPr="00311A6C">
        <w:rPr>
          <w:rFonts w:asciiTheme="majorHAnsi" w:eastAsia="Avenir" w:hAnsiTheme="majorHAnsi" w:cstheme="majorHAnsi"/>
          <w:sz w:val="24"/>
          <w:szCs w:val="24"/>
        </w:rPr>
        <w:t xml:space="preserve"> customer and employee expectations</w:t>
      </w:r>
    </w:p>
    <w:p w:rsidR="00022B57" w:rsidRPr="00311A6C" w:rsidRDefault="0005118E"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Capacity –</w:t>
      </w:r>
      <w:r w:rsidR="00922FCD" w:rsidRPr="00311A6C">
        <w:rPr>
          <w:rFonts w:asciiTheme="majorHAnsi" w:eastAsia="Avenir" w:hAnsiTheme="majorHAnsi" w:cstheme="majorHAnsi"/>
          <w:sz w:val="24"/>
          <w:szCs w:val="24"/>
        </w:rPr>
        <w:t xml:space="preserve"> </w:t>
      </w:r>
      <w:r w:rsidR="006D74F9">
        <w:rPr>
          <w:rFonts w:asciiTheme="majorHAnsi" w:eastAsia="Avenir" w:hAnsiTheme="majorHAnsi" w:cstheme="majorHAnsi"/>
          <w:sz w:val="24"/>
          <w:szCs w:val="24"/>
        </w:rPr>
        <w:t>a</w:t>
      </w:r>
      <w:r w:rsidRPr="00311A6C">
        <w:rPr>
          <w:rFonts w:asciiTheme="majorHAnsi" w:eastAsia="Avenir" w:hAnsiTheme="majorHAnsi" w:cstheme="majorHAnsi"/>
          <w:sz w:val="24"/>
          <w:szCs w:val="24"/>
        </w:rPr>
        <w:t xml:space="preserve">ble to handle increased </w:t>
      </w:r>
      <w:r w:rsidR="00F63BC9">
        <w:rPr>
          <w:rFonts w:asciiTheme="majorHAnsi" w:eastAsia="Avenir" w:hAnsiTheme="majorHAnsi" w:cstheme="majorHAnsi"/>
          <w:sz w:val="24"/>
          <w:szCs w:val="24"/>
        </w:rPr>
        <w:t>traffic now and into the future</w:t>
      </w:r>
    </w:p>
    <w:p w:rsidR="00E5205B" w:rsidRPr="00311A6C" w:rsidRDefault="00E5205B"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 xml:space="preserve">High Availability – </w:t>
      </w:r>
      <w:r w:rsidR="006D74F9">
        <w:rPr>
          <w:rFonts w:asciiTheme="majorHAnsi" w:eastAsia="Avenir" w:hAnsiTheme="majorHAnsi" w:cstheme="majorHAnsi"/>
          <w:sz w:val="24"/>
          <w:szCs w:val="24"/>
        </w:rPr>
        <w:t>r</w:t>
      </w:r>
      <w:r w:rsidRPr="00311A6C">
        <w:rPr>
          <w:rFonts w:asciiTheme="majorHAnsi" w:eastAsia="Avenir" w:hAnsiTheme="majorHAnsi" w:cstheme="majorHAnsi"/>
          <w:sz w:val="24"/>
          <w:szCs w:val="24"/>
        </w:rPr>
        <w:t xml:space="preserve">obust and </w:t>
      </w:r>
      <w:r w:rsidR="00EF15CA" w:rsidRPr="00311A6C">
        <w:rPr>
          <w:rFonts w:asciiTheme="majorHAnsi" w:eastAsia="Avenir" w:hAnsiTheme="majorHAnsi" w:cstheme="majorHAnsi"/>
          <w:sz w:val="24"/>
          <w:szCs w:val="24"/>
        </w:rPr>
        <w:t>automatic re-routing capability</w:t>
      </w:r>
    </w:p>
    <w:p w:rsidR="00423FFE" w:rsidRPr="00311A6C" w:rsidRDefault="009E1217">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 xml:space="preserve">To reach these goals, </w:t>
      </w:r>
      <w:r w:rsidR="00922FCD" w:rsidRPr="00311A6C">
        <w:rPr>
          <w:rFonts w:asciiTheme="majorHAnsi" w:eastAsia="Avenir" w:hAnsiTheme="majorHAnsi" w:cstheme="majorHAnsi"/>
          <w:sz w:val="24"/>
          <w:szCs w:val="24"/>
        </w:rPr>
        <w:t>PPL</w:t>
      </w:r>
      <w:r w:rsidRPr="00311A6C">
        <w:rPr>
          <w:rFonts w:asciiTheme="majorHAnsi" w:eastAsia="Avenir" w:hAnsiTheme="majorHAnsi" w:cstheme="majorHAnsi"/>
          <w:sz w:val="24"/>
          <w:szCs w:val="24"/>
        </w:rPr>
        <w:t xml:space="preserve"> is now accepting bids in response to this Request for Proposal.</w:t>
      </w:r>
    </w:p>
    <w:p w:rsidR="00BD05A5" w:rsidRPr="000A27A1" w:rsidRDefault="009E121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4" w:name="_Toc54076950"/>
      <w:r w:rsidRPr="000A27A1">
        <w:rPr>
          <w:rFonts w:asciiTheme="majorHAnsi" w:eastAsia="Avenir" w:hAnsiTheme="majorHAnsi" w:cstheme="majorHAnsi"/>
          <w:b/>
          <w:color w:val="FFFFFF" w:themeColor="background1"/>
          <w:sz w:val="28"/>
          <w:szCs w:val="24"/>
        </w:rPr>
        <w:t>Scope of Work</w:t>
      </w:r>
      <w:bookmarkEnd w:id="4"/>
    </w:p>
    <w:p w:rsidR="003D6313" w:rsidRPr="00BD05A5" w:rsidRDefault="00BD05A5" w:rsidP="000952C0">
      <w:pPr>
        <w:rPr>
          <w:rFonts w:asciiTheme="majorHAnsi" w:eastAsia="Avenir" w:hAnsiTheme="majorHAnsi" w:cstheme="majorHAnsi"/>
          <w:b/>
          <w:sz w:val="28"/>
          <w:szCs w:val="24"/>
        </w:rPr>
      </w:pPr>
      <w:r w:rsidRPr="00BD05A5">
        <w:rPr>
          <w:rFonts w:asciiTheme="majorHAnsi" w:eastAsia="Avenir" w:hAnsiTheme="majorHAnsi" w:cstheme="majorHAnsi"/>
          <w:sz w:val="24"/>
          <w:szCs w:val="24"/>
        </w:rPr>
        <w:t>Refer to</w:t>
      </w:r>
      <w:r w:rsidR="00FA0EAE">
        <w:rPr>
          <w:rFonts w:asciiTheme="majorHAnsi" w:eastAsia="Avenir" w:hAnsiTheme="majorHAnsi" w:cstheme="majorHAnsi"/>
          <w:sz w:val="24"/>
          <w:szCs w:val="24"/>
        </w:rPr>
        <w:t xml:space="preserve"> support document</w:t>
      </w:r>
      <w:r w:rsidRPr="00BD05A5">
        <w:rPr>
          <w:rFonts w:asciiTheme="majorHAnsi" w:eastAsia="Avenir" w:hAnsiTheme="majorHAnsi" w:cstheme="majorHAnsi"/>
          <w:sz w:val="24"/>
          <w:szCs w:val="24"/>
        </w:rPr>
        <w:t>, ICT-TS-2020</w:t>
      </w:r>
      <w:r w:rsidR="00BF7B64">
        <w:rPr>
          <w:rFonts w:asciiTheme="majorHAnsi" w:eastAsia="Avenir" w:hAnsiTheme="majorHAnsi" w:cstheme="majorHAnsi"/>
          <w:sz w:val="24"/>
          <w:szCs w:val="24"/>
        </w:rPr>
        <w:t>10</w:t>
      </w:r>
      <w:r w:rsidRPr="00BD05A5">
        <w:rPr>
          <w:rFonts w:asciiTheme="majorHAnsi" w:eastAsia="Avenir" w:hAnsiTheme="majorHAnsi" w:cstheme="majorHAnsi"/>
          <w:sz w:val="24"/>
          <w:szCs w:val="24"/>
        </w:rPr>
        <w:t xml:space="preserve">-CoreNetwork. </w:t>
      </w:r>
    </w:p>
    <w:p w:rsidR="00BD05A5" w:rsidRPr="00311A6C" w:rsidRDefault="00BD05A5" w:rsidP="00BD05A5">
      <w:pPr>
        <w:pStyle w:val="ListParagraph"/>
        <w:spacing w:before="220" w:after="220"/>
        <w:ind w:left="0"/>
        <w:rPr>
          <w:rFonts w:asciiTheme="majorHAnsi" w:eastAsia="Avenir" w:hAnsiTheme="majorHAnsi" w:cstheme="majorHAnsi"/>
          <w:sz w:val="24"/>
          <w:szCs w:val="24"/>
        </w:rPr>
      </w:pPr>
    </w:p>
    <w:p w:rsidR="00BD05A5" w:rsidRPr="000A27A1" w:rsidRDefault="00C7540F"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5" w:name="_Toc54076951"/>
      <w:r>
        <w:rPr>
          <w:rFonts w:asciiTheme="majorHAnsi" w:eastAsia="Avenir" w:hAnsiTheme="majorHAnsi" w:cstheme="majorHAnsi"/>
          <w:b/>
          <w:color w:val="FFFFFF" w:themeColor="background1"/>
          <w:sz w:val="28"/>
          <w:szCs w:val="24"/>
        </w:rPr>
        <w:t>Schedule</w:t>
      </w:r>
      <w:bookmarkEnd w:id="5"/>
    </w:p>
    <w:p w:rsidR="006D74F9" w:rsidRDefault="00EF15CA" w:rsidP="000952C0">
      <w:pPr>
        <w:rPr>
          <w:rFonts w:asciiTheme="majorHAnsi" w:eastAsia="Avenir" w:hAnsiTheme="majorHAnsi" w:cstheme="majorHAnsi"/>
          <w:sz w:val="24"/>
          <w:szCs w:val="24"/>
        </w:rPr>
      </w:pPr>
      <w:r w:rsidRPr="00BD05A5">
        <w:rPr>
          <w:rFonts w:asciiTheme="majorHAnsi" w:eastAsia="Avenir" w:hAnsiTheme="majorHAnsi" w:cstheme="majorHAnsi"/>
          <w:sz w:val="24"/>
          <w:szCs w:val="24"/>
        </w:rPr>
        <w:t xml:space="preserve">We are looking at a quick turnaround with this project. </w:t>
      </w:r>
      <w:r w:rsidR="006D74F9" w:rsidRPr="00BD05A5">
        <w:rPr>
          <w:rFonts w:asciiTheme="majorHAnsi" w:eastAsia="Avenir" w:hAnsiTheme="majorHAnsi" w:cstheme="majorHAnsi"/>
          <w:sz w:val="24"/>
          <w:szCs w:val="24"/>
        </w:rPr>
        <w:t xml:space="preserve">By submitting an RFP, </w:t>
      </w:r>
      <w:r w:rsidR="00C339AC">
        <w:rPr>
          <w:rFonts w:asciiTheme="majorHAnsi" w:eastAsia="Avenir" w:hAnsiTheme="majorHAnsi" w:cstheme="majorHAnsi"/>
          <w:sz w:val="24"/>
          <w:szCs w:val="24"/>
        </w:rPr>
        <w:t>s</w:t>
      </w:r>
      <w:r w:rsidR="006D74F9" w:rsidRPr="00BD05A5">
        <w:rPr>
          <w:rFonts w:asciiTheme="majorHAnsi" w:eastAsia="Avenir" w:hAnsiTheme="majorHAnsi" w:cstheme="majorHAnsi"/>
          <w:sz w:val="24"/>
          <w:szCs w:val="24"/>
        </w:rPr>
        <w:t xml:space="preserve">uppliers agree to all conditions of this </w:t>
      </w:r>
      <w:r w:rsidR="00C7540F">
        <w:rPr>
          <w:rFonts w:asciiTheme="majorHAnsi" w:eastAsia="Avenir" w:hAnsiTheme="majorHAnsi" w:cstheme="majorHAnsi"/>
          <w:sz w:val="24"/>
          <w:szCs w:val="24"/>
        </w:rPr>
        <w:t>RFP</w:t>
      </w:r>
      <w:r w:rsidR="006D74F9" w:rsidRPr="00BD05A5">
        <w:rPr>
          <w:rFonts w:asciiTheme="majorHAnsi" w:eastAsia="Avenir" w:hAnsiTheme="majorHAnsi" w:cstheme="majorHAnsi"/>
          <w:sz w:val="24"/>
          <w:szCs w:val="24"/>
        </w:rPr>
        <w:t>. PPL will treat all submissions as confidential, includ</w:t>
      </w:r>
      <w:r w:rsidR="00F60F1F" w:rsidRPr="00BD05A5">
        <w:rPr>
          <w:rFonts w:asciiTheme="majorHAnsi" w:eastAsia="Avenir" w:hAnsiTheme="majorHAnsi" w:cstheme="majorHAnsi"/>
          <w:sz w:val="24"/>
          <w:szCs w:val="24"/>
        </w:rPr>
        <w:t xml:space="preserve">ing any additional information </w:t>
      </w:r>
      <w:r w:rsidR="00C339AC">
        <w:rPr>
          <w:rFonts w:asciiTheme="majorHAnsi" w:eastAsia="Avenir" w:hAnsiTheme="majorHAnsi" w:cstheme="majorHAnsi"/>
          <w:sz w:val="24"/>
          <w:szCs w:val="24"/>
        </w:rPr>
        <w:t>s</w:t>
      </w:r>
      <w:r w:rsidR="006D74F9" w:rsidRPr="00BD05A5">
        <w:rPr>
          <w:rFonts w:asciiTheme="majorHAnsi" w:eastAsia="Avenir" w:hAnsiTheme="majorHAnsi" w:cstheme="majorHAnsi"/>
          <w:sz w:val="24"/>
          <w:szCs w:val="24"/>
        </w:rPr>
        <w:t>uppliers provide. The following is the approximate timetable from opening of RFP to RFP recommendation and eventual install, configure, test and commissioning.  PPL reserves the right to alter any of these dates.</w:t>
      </w:r>
    </w:p>
    <w:p w:rsidR="00FA0EAE" w:rsidRDefault="00FA0EAE" w:rsidP="000952C0">
      <w:pPr>
        <w:rPr>
          <w:rFonts w:asciiTheme="majorHAnsi" w:eastAsia="Avenir" w:hAnsiTheme="majorHAnsi" w:cstheme="majorHAnsi"/>
          <w:b/>
          <w:sz w:val="28"/>
          <w:szCs w:val="24"/>
        </w:rPr>
      </w:pPr>
    </w:p>
    <w:p w:rsidR="00810BB3" w:rsidRPr="00BD05A5" w:rsidRDefault="00810BB3" w:rsidP="000952C0">
      <w:pPr>
        <w:rPr>
          <w:rFonts w:asciiTheme="majorHAnsi" w:eastAsia="Avenir" w:hAnsiTheme="majorHAnsi" w:cstheme="majorHAnsi"/>
          <w:b/>
          <w:sz w:val="28"/>
          <w:szCs w:val="24"/>
        </w:rPr>
      </w:pPr>
    </w:p>
    <w:tbl>
      <w:tblPr>
        <w:tblW w:w="5000" w:type="pct"/>
        <w:tblLook w:val="04A0" w:firstRow="1" w:lastRow="0" w:firstColumn="1" w:lastColumn="0" w:noHBand="0" w:noVBand="1"/>
      </w:tblPr>
      <w:tblGrid>
        <w:gridCol w:w="3314"/>
        <w:gridCol w:w="3221"/>
        <w:gridCol w:w="3041"/>
      </w:tblGrid>
      <w:tr w:rsidR="00B2416F" w:rsidRPr="00B2416F" w:rsidTr="001F7017">
        <w:trPr>
          <w:trHeight w:val="290"/>
        </w:trPr>
        <w:tc>
          <w:tcPr>
            <w:tcW w:w="1730" w:type="pct"/>
            <w:tcBorders>
              <w:top w:val="nil"/>
              <w:left w:val="nil"/>
              <w:bottom w:val="nil"/>
              <w:right w:val="nil"/>
            </w:tcBorders>
            <w:shd w:val="clear" w:color="000000" w:fill="4472C4"/>
            <w:noWrap/>
            <w:vAlign w:val="center"/>
            <w:hideMark/>
          </w:tcPr>
          <w:p w:rsidR="00B2416F" w:rsidRPr="00B2416F" w:rsidRDefault="00B2416F" w:rsidP="00B2416F">
            <w:pPr>
              <w:spacing w:line="240" w:lineRule="auto"/>
              <w:rPr>
                <w:rFonts w:ascii="Calibri" w:eastAsia="Times New Roman" w:hAnsi="Calibri" w:cs="Calibri"/>
                <w:b/>
                <w:bCs/>
                <w:color w:val="FFFFFF"/>
              </w:rPr>
            </w:pPr>
            <w:r w:rsidRPr="00B2416F">
              <w:rPr>
                <w:rFonts w:ascii="Calibri" w:eastAsia="Times New Roman" w:hAnsi="Calibri" w:cs="Calibri"/>
                <w:b/>
                <w:bCs/>
                <w:color w:val="FFFFFF"/>
              </w:rPr>
              <w:lastRenderedPageBreak/>
              <w:t>ACTIVITY</w:t>
            </w:r>
          </w:p>
        </w:tc>
        <w:tc>
          <w:tcPr>
            <w:tcW w:w="1682" w:type="pct"/>
            <w:tcBorders>
              <w:top w:val="nil"/>
              <w:left w:val="nil"/>
              <w:bottom w:val="nil"/>
              <w:right w:val="nil"/>
            </w:tcBorders>
            <w:shd w:val="clear" w:color="000000" w:fill="4472C4"/>
            <w:noWrap/>
            <w:vAlign w:val="bottom"/>
            <w:hideMark/>
          </w:tcPr>
          <w:p w:rsidR="00B2416F" w:rsidRPr="00B2416F" w:rsidRDefault="00B2416F" w:rsidP="00B2416F">
            <w:pPr>
              <w:spacing w:line="240" w:lineRule="auto"/>
              <w:rPr>
                <w:rFonts w:ascii="Calibri" w:eastAsia="Times New Roman" w:hAnsi="Calibri" w:cs="Calibri"/>
                <w:b/>
                <w:bCs/>
                <w:color w:val="FFFFFF"/>
              </w:rPr>
            </w:pPr>
            <w:r w:rsidRPr="00B2416F">
              <w:rPr>
                <w:rFonts w:ascii="Calibri" w:eastAsia="Times New Roman" w:hAnsi="Calibri" w:cs="Calibri"/>
                <w:b/>
                <w:bCs/>
                <w:color w:val="FFFFFF"/>
              </w:rPr>
              <w:t>WEEKS</w:t>
            </w:r>
          </w:p>
        </w:tc>
        <w:tc>
          <w:tcPr>
            <w:tcW w:w="1588" w:type="pct"/>
            <w:tcBorders>
              <w:top w:val="nil"/>
              <w:left w:val="nil"/>
              <w:bottom w:val="nil"/>
              <w:right w:val="nil"/>
            </w:tcBorders>
            <w:shd w:val="clear" w:color="000000" w:fill="4472C4"/>
            <w:noWrap/>
            <w:vAlign w:val="bottom"/>
            <w:hideMark/>
          </w:tcPr>
          <w:p w:rsidR="00B2416F" w:rsidRPr="00B2416F" w:rsidRDefault="00B2416F" w:rsidP="00B2416F">
            <w:pPr>
              <w:spacing w:line="240" w:lineRule="auto"/>
              <w:rPr>
                <w:rFonts w:ascii="Calibri" w:eastAsia="Times New Roman" w:hAnsi="Calibri" w:cs="Calibri"/>
                <w:b/>
                <w:bCs/>
                <w:color w:val="FFFFFF"/>
              </w:rPr>
            </w:pPr>
            <w:r w:rsidRPr="00B2416F">
              <w:rPr>
                <w:rFonts w:ascii="Calibri" w:eastAsia="Times New Roman" w:hAnsi="Calibri" w:cs="Calibri"/>
                <w:b/>
                <w:bCs/>
                <w:color w:val="FFFFFF"/>
              </w:rPr>
              <w:t>DATE</w:t>
            </w:r>
          </w:p>
        </w:tc>
      </w:tr>
      <w:tr w:rsidR="00B2416F" w:rsidRPr="00B2416F" w:rsidTr="001F7017">
        <w:trPr>
          <w:trHeight w:val="310"/>
        </w:trPr>
        <w:tc>
          <w:tcPr>
            <w:tcW w:w="17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Advertising (Release of RFP)</w:t>
            </w:r>
          </w:p>
        </w:tc>
        <w:tc>
          <w:tcPr>
            <w:tcW w:w="1682" w:type="pct"/>
            <w:tcBorders>
              <w:top w:val="single" w:sz="4" w:space="0" w:color="auto"/>
              <w:left w:val="nil"/>
              <w:bottom w:val="single" w:sz="4" w:space="0" w:color="auto"/>
              <w:right w:val="single" w:sz="4" w:space="0" w:color="auto"/>
            </w:tcBorders>
            <w:shd w:val="clear" w:color="auto" w:fill="auto"/>
            <w:noWrap/>
            <w:vAlign w:val="bottom"/>
            <w:hideMark/>
          </w:tcPr>
          <w:p w:rsidR="00B2416F" w:rsidRPr="00B2416F" w:rsidRDefault="00B2416F" w:rsidP="00B2416F">
            <w:pPr>
              <w:spacing w:line="240" w:lineRule="auto"/>
              <w:rPr>
                <w:rFonts w:eastAsia="Times New Roman"/>
                <w:color w:val="000000"/>
              </w:rPr>
            </w:pPr>
            <w:r w:rsidRPr="00B2416F">
              <w:rPr>
                <w:rFonts w:eastAsia="Times New Roman"/>
                <w:color w:val="000000"/>
              </w:rPr>
              <w:t> </w:t>
            </w:r>
          </w:p>
        </w:tc>
        <w:tc>
          <w:tcPr>
            <w:tcW w:w="1588" w:type="pct"/>
            <w:tcBorders>
              <w:top w:val="single" w:sz="4" w:space="0" w:color="auto"/>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13 November 2020</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RFP in depth understanding</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+2 weeks</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27 November 2020</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b/>
                <w:color w:val="000000"/>
                <w:sz w:val="24"/>
                <w:szCs w:val="24"/>
              </w:rPr>
            </w:pPr>
            <w:r w:rsidRPr="00B2416F">
              <w:rPr>
                <w:rFonts w:ascii="Calibri" w:eastAsia="Times New Roman" w:hAnsi="Calibri" w:cs="Calibri"/>
                <w:b/>
                <w:color w:val="000000"/>
                <w:sz w:val="24"/>
                <w:szCs w:val="24"/>
              </w:rPr>
              <w:t>RFP close</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+3 weeks</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18 December 2020</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RFP recommendation</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+1 week</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25 December 2020</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Management approval</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+2 weeks</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8 January 2021</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Contract signing</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+2 weeks</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22 January 2021</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SDR/Kick-off Meeting</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+2 week</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5 February 2021</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Supply of goods &amp; materials</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+4 weeks</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5 March 2021</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Project Execution</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+1 week</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12 March 2021</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Project Implementation</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+6 weeks</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23 April 2021</w:t>
            </w:r>
          </w:p>
        </w:tc>
      </w:tr>
      <w:tr w:rsidR="00B2416F" w:rsidRPr="00B2416F" w:rsidTr="001F7017">
        <w:trPr>
          <w:trHeight w:val="310"/>
        </w:trPr>
        <w:tc>
          <w:tcPr>
            <w:tcW w:w="1730" w:type="pct"/>
            <w:tcBorders>
              <w:top w:val="nil"/>
              <w:left w:val="single" w:sz="4" w:space="0" w:color="auto"/>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rPr>
                <w:rFonts w:ascii="Calibri" w:eastAsia="Times New Roman" w:hAnsi="Calibri" w:cs="Calibri"/>
                <w:color w:val="000000"/>
                <w:sz w:val="24"/>
                <w:szCs w:val="24"/>
              </w:rPr>
            </w:pPr>
            <w:r w:rsidRPr="00B2416F">
              <w:rPr>
                <w:rFonts w:ascii="Calibri" w:eastAsia="Times New Roman" w:hAnsi="Calibri" w:cs="Calibri"/>
                <w:color w:val="000000"/>
                <w:sz w:val="24"/>
                <w:szCs w:val="24"/>
              </w:rPr>
              <w:t>Project Commissioning</w:t>
            </w:r>
          </w:p>
        </w:tc>
        <w:tc>
          <w:tcPr>
            <w:tcW w:w="1682" w:type="pct"/>
            <w:tcBorders>
              <w:top w:val="nil"/>
              <w:left w:val="nil"/>
              <w:bottom w:val="single" w:sz="4" w:space="0" w:color="auto"/>
              <w:right w:val="single" w:sz="4" w:space="0" w:color="auto"/>
            </w:tcBorders>
            <w:shd w:val="clear" w:color="auto" w:fill="auto"/>
            <w:noWrap/>
            <w:vAlign w:val="center"/>
            <w:hideMark/>
          </w:tcPr>
          <w:p w:rsidR="00B2416F" w:rsidRPr="00B2416F" w:rsidRDefault="00B2416F" w:rsidP="00B2416F">
            <w:pPr>
              <w:spacing w:line="240" w:lineRule="auto"/>
              <w:jc w:val="center"/>
              <w:rPr>
                <w:rFonts w:ascii="Calibri" w:eastAsia="Times New Roman" w:hAnsi="Calibri" w:cs="Calibri"/>
                <w:color w:val="000000"/>
                <w:sz w:val="24"/>
                <w:szCs w:val="24"/>
              </w:rPr>
            </w:pPr>
            <w:r w:rsidRPr="00B2416F">
              <w:rPr>
                <w:rFonts w:ascii="Calibri" w:eastAsia="Times New Roman" w:hAnsi="Calibri" w:cs="Calibri"/>
                <w:color w:val="000000"/>
                <w:sz w:val="24"/>
                <w:szCs w:val="24"/>
              </w:rPr>
              <w:t>+2 weeks</w:t>
            </w:r>
          </w:p>
        </w:tc>
        <w:tc>
          <w:tcPr>
            <w:tcW w:w="1588" w:type="pct"/>
            <w:tcBorders>
              <w:top w:val="nil"/>
              <w:left w:val="nil"/>
              <w:bottom w:val="single" w:sz="4" w:space="0" w:color="auto"/>
              <w:right w:val="single" w:sz="4" w:space="0" w:color="auto"/>
            </w:tcBorders>
            <w:shd w:val="clear" w:color="auto" w:fill="auto"/>
            <w:noWrap/>
            <w:hideMark/>
          </w:tcPr>
          <w:p w:rsidR="00B2416F" w:rsidRPr="00B2416F" w:rsidRDefault="00B2416F" w:rsidP="00B2416F">
            <w:pPr>
              <w:spacing w:line="240" w:lineRule="auto"/>
              <w:rPr>
                <w:rFonts w:ascii="Calibri" w:eastAsia="Times New Roman" w:hAnsi="Calibri" w:cs="Calibri"/>
                <w:color w:val="000000"/>
              </w:rPr>
            </w:pPr>
            <w:r w:rsidRPr="00B2416F">
              <w:rPr>
                <w:rFonts w:ascii="Calibri" w:eastAsia="Times New Roman" w:hAnsi="Calibri" w:cs="Calibri"/>
                <w:color w:val="000000"/>
              </w:rPr>
              <w:t>Friday, 7 May 2021</w:t>
            </w:r>
          </w:p>
        </w:tc>
      </w:tr>
    </w:tbl>
    <w:p w:rsidR="00423FFE" w:rsidRPr="00311A6C" w:rsidRDefault="009E1217">
      <w:pPr>
        <w:spacing w:before="220" w:after="220"/>
        <w:rPr>
          <w:rFonts w:asciiTheme="majorHAnsi" w:eastAsia="Avenir" w:hAnsiTheme="majorHAnsi" w:cstheme="majorHAnsi"/>
          <w:sz w:val="24"/>
          <w:szCs w:val="24"/>
        </w:rPr>
      </w:pPr>
      <w:r w:rsidRPr="00810BB3">
        <w:rPr>
          <w:rFonts w:asciiTheme="majorHAnsi" w:eastAsia="Avenir" w:hAnsiTheme="majorHAnsi" w:cstheme="majorHAnsi"/>
          <w:sz w:val="24"/>
          <w:szCs w:val="24"/>
        </w:rPr>
        <w:t>If date</w:t>
      </w:r>
      <w:r w:rsidR="00D733F1" w:rsidRPr="00810BB3">
        <w:rPr>
          <w:rFonts w:asciiTheme="majorHAnsi" w:eastAsia="Avenir" w:hAnsiTheme="majorHAnsi" w:cstheme="majorHAnsi"/>
          <w:sz w:val="24"/>
          <w:szCs w:val="24"/>
        </w:rPr>
        <w:t>s</w:t>
      </w:r>
      <w:r w:rsidRPr="00810BB3">
        <w:rPr>
          <w:rFonts w:asciiTheme="majorHAnsi" w:eastAsia="Avenir" w:hAnsiTheme="majorHAnsi" w:cstheme="majorHAnsi"/>
          <w:sz w:val="24"/>
          <w:szCs w:val="24"/>
        </w:rPr>
        <w:t xml:space="preserve"> need to be adjusted</w:t>
      </w:r>
      <w:r w:rsidR="00D733F1" w:rsidRPr="00810BB3">
        <w:rPr>
          <w:rFonts w:asciiTheme="majorHAnsi" w:eastAsia="Avenir" w:hAnsiTheme="majorHAnsi" w:cstheme="majorHAnsi"/>
          <w:sz w:val="24"/>
          <w:szCs w:val="24"/>
        </w:rPr>
        <w:t xml:space="preserve"> on your deliverables</w:t>
      </w:r>
      <w:r w:rsidRPr="00810BB3">
        <w:rPr>
          <w:rFonts w:asciiTheme="majorHAnsi" w:eastAsia="Avenir" w:hAnsiTheme="majorHAnsi" w:cstheme="majorHAnsi"/>
          <w:sz w:val="24"/>
          <w:szCs w:val="24"/>
        </w:rPr>
        <w:t xml:space="preserve">, </w:t>
      </w:r>
      <w:r w:rsidR="00D733F1" w:rsidRPr="00810BB3">
        <w:rPr>
          <w:rFonts w:asciiTheme="majorHAnsi" w:eastAsia="Avenir" w:hAnsiTheme="majorHAnsi" w:cstheme="majorHAnsi"/>
          <w:sz w:val="24"/>
          <w:szCs w:val="24"/>
        </w:rPr>
        <w:t xml:space="preserve">then </w:t>
      </w:r>
      <w:r w:rsidRPr="00810BB3">
        <w:rPr>
          <w:rFonts w:asciiTheme="majorHAnsi" w:eastAsia="Avenir" w:hAnsiTheme="majorHAnsi" w:cstheme="majorHAnsi"/>
          <w:sz w:val="24"/>
          <w:szCs w:val="24"/>
        </w:rPr>
        <w:t>include your</w:t>
      </w:r>
      <w:r w:rsidR="00D733F1" w:rsidRPr="00810BB3">
        <w:rPr>
          <w:rFonts w:asciiTheme="majorHAnsi" w:eastAsia="Avenir" w:hAnsiTheme="majorHAnsi" w:cstheme="majorHAnsi"/>
          <w:sz w:val="24"/>
          <w:szCs w:val="24"/>
        </w:rPr>
        <w:t xml:space="preserve"> adjustm</w:t>
      </w:r>
      <w:r w:rsidR="00D733F1">
        <w:rPr>
          <w:rFonts w:asciiTheme="majorHAnsi" w:eastAsia="Avenir" w:hAnsiTheme="majorHAnsi" w:cstheme="majorHAnsi"/>
          <w:sz w:val="24"/>
          <w:szCs w:val="24"/>
        </w:rPr>
        <w:t>ents and the reasons</w:t>
      </w:r>
      <w:r w:rsidRPr="00311A6C">
        <w:rPr>
          <w:rFonts w:asciiTheme="majorHAnsi" w:eastAsia="Avenir" w:hAnsiTheme="majorHAnsi" w:cstheme="majorHAnsi"/>
          <w:sz w:val="24"/>
          <w:szCs w:val="24"/>
        </w:rPr>
        <w:t>. All proposed date changes will be considered.</w:t>
      </w:r>
    </w:p>
    <w:p w:rsidR="00423FFE" w:rsidRPr="000A27A1" w:rsidRDefault="009E121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6" w:name="_Toc54076952"/>
      <w:r w:rsidRPr="000A27A1">
        <w:rPr>
          <w:rFonts w:asciiTheme="majorHAnsi" w:eastAsia="Avenir" w:hAnsiTheme="majorHAnsi" w:cstheme="majorHAnsi"/>
          <w:b/>
          <w:color w:val="FFFFFF" w:themeColor="background1"/>
          <w:sz w:val="28"/>
          <w:szCs w:val="24"/>
        </w:rPr>
        <w:t xml:space="preserve">Existing Roadblocks </w:t>
      </w:r>
      <w:r w:rsidR="00F60F1F" w:rsidRPr="000A27A1">
        <w:rPr>
          <w:rFonts w:asciiTheme="majorHAnsi" w:eastAsia="Avenir" w:hAnsiTheme="majorHAnsi" w:cstheme="majorHAnsi"/>
          <w:b/>
          <w:color w:val="FFFFFF" w:themeColor="background1"/>
          <w:sz w:val="28"/>
          <w:szCs w:val="24"/>
        </w:rPr>
        <w:t>or</w:t>
      </w:r>
      <w:r w:rsidRPr="000A27A1">
        <w:rPr>
          <w:rFonts w:asciiTheme="majorHAnsi" w:eastAsia="Avenir" w:hAnsiTheme="majorHAnsi" w:cstheme="majorHAnsi"/>
          <w:b/>
          <w:color w:val="FFFFFF" w:themeColor="background1"/>
          <w:sz w:val="28"/>
          <w:szCs w:val="24"/>
        </w:rPr>
        <w:t xml:space="preserve"> Technical Issues</w:t>
      </w:r>
      <w:bookmarkEnd w:id="6"/>
    </w:p>
    <w:p w:rsidR="002F7450" w:rsidRPr="00311A6C" w:rsidRDefault="002F7450">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 xml:space="preserve">As much as possible we want to keep to the proposed timeline but if you foresee any challenges please let us know in advance your </w:t>
      </w:r>
      <w:r w:rsidR="008929BA" w:rsidRPr="00311A6C">
        <w:rPr>
          <w:rFonts w:asciiTheme="majorHAnsi" w:eastAsia="Avenir" w:hAnsiTheme="majorHAnsi" w:cstheme="majorHAnsi"/>
          <w:sz w:val="24"/>
          <w:szCs w:val="24"/>
        </w:rPr>
        <w:t>expectations based on previous experiences.</w:t>
      </w:r>
      <w:r w:rsidR="00022B57" w:rsidRPr="00311A6C">
        <w:rPr>
          <w:rFonts w:asciiTheme="majorHAnsi" w:eastAsia="Avenir" w:hAnsiTheme="majorHAnsi" w:cstheme="majorHAnsi"/>
          <w:sz w:val="24"/>
          <w:szCs w:val="24"/>
        </w:rPr>
        <w:t xml:space="preserve"> </w:t>
      </w:r>
    </w:p>
    <w:p w:rsidR="00022B57" w:rsidRPr="008A7412" w:rsidRDefault="00022B57" w:rsidP="000952C0">
      <w:pPr>
        <w:pStyle w:val="ListParagraph"/>
        <w:numPr>
          <w:ilvl w:val="1"/>
          <w:numId w:val="10"/>
        </w:numPr>
        <w:spacing w:before="220" w:after="220"/>
        <w:ind w:left="284"/>
        <w:rPr>
          <w:rFonts w:asciiTheme="majorHAnsi" w:eastAsia="Avenir" w:hAnsiTheme="majorHAnsi" w:cstheme="majorHAnsi"/>
          <w:sz w:val="24"/>
          <w:szCs w:val="24"/>
        </w:rPr>
      </w:pPr>
      <w:r w:rsidRPr="008A7412">
        <w:rPr>
          <w:rFonts w:asciiTheme="majorHAnsi" w:eastAsia="Avenir" w:hAnsiTheme="majorHAnsi" w:cstheme="majorHAnsi"/>
          <w:sz w:val="24"/>
          <w:szCs w:val="24"/>
        </w:rPr>
        <w:t xml:space="preserve">Do you supply goods and services upon receipt of </w:t>
      </w:r>
      <w:r w:rsidR="008A7412">
        <w:rPr>
          <w:rFonts w:asciiTheme="majorHAnsi" w:eastAsia="Avenir" w:hAnsiTheme="majorHAnsi" w:cstheme="majorHAnsi"/>
          <w:sz w:val="24"/>
          <w:szCs w:val="24"/>
        </w:rPr>
        <w:t xml:space="preserve">a </w:t>
      </w:r>
      <w:r w:rsidRPr="008A7412">
        <w:rPr>
          <w:rFonts w:asciiTheme="majorHAnsi" w:eastAsia="Avenir" w:hAnsiTheme="majorHAnsi" w:cstheme="majorHAnsi"/>
          <w:sz w:val="24"/>
          <w:szCs w:val="24"/>
        </w:rPr>
        <w:t>Purchase Order (PO)</w:t>
      </w:r>
      <w:r w:rsidR="001F7017">
        <w:rPr>
          <w:rFonts w:asciiTheme="majorHAnsi" w:eastAsia="Avenir" w:hAnsiTheme="majorHAnsi" w:cstheme="majorHAnsi"/>
          <w:sz w:val="24"/>
          <w:szCs w:val="24"/>
        </w:rPr>
        <w:t>?</w:t>
      </w:r>
    </w:p>
    <w:p w:rsidR="00423FFE" w:rsidRPr="008A7412" w:rsidRDefault="002F7450" w:rsidP="000952C0">
      <w:pPr>
        <w:pStyle w:val="ListParagraph"/>
        <w:numPr>
          <w:ilvl w:val="1"/>
          <w:numId w:val="10"/>
        </w:numPr>
        <w:spacing w:before="220" w:after="220"/>
        <w:ind w:left="284"/>
        <w:rPr>
          <w:rFonts w:asciiTheme="majorHAnsi" w:eastAsia="Avenir" w:hAnsiTheme="majorHAnsi" w:cstheme="majorHAnsi"/>
          <w:sz w:val="24"/>
          <w:szCs w:val="24"/>
        </w:rPr>
      </w:pPr>
      <w:r w:rsidRPr="008A7412">
        <w:rPr>
          <w:rFonts w:asciiTheme="majorHAnsi" w:eastAsia="Avenir" w:hAnsiTheme="majorHAnsi" w:cstheme="majorHAnsi"/>
          <w:sz w:val="24"/>
          <w:szCs w:val="24"/>
        </w:rPr>
        <w:t>We understand most of the equipment will be sourced from outside Papua New Guinea and there might be delays with items arriving on site on time.  Do</w:t>
      </w:r>
      <w:r w:rsidR="00544AE3" w:rsidRPr="008A7412">
        <w:rPr>
          <w:rFonts w:asciiTheme="majorHAnsi" w:eastAsia="Avenir" w:hAnsiTheme="majorHAnsi" w:cstheme="majorHAnsi"/>
          <w:sz w:val="24"/>
          <w:szCs w:val="24"/>
        </w:rPr>
        <w:t xml:space="preserve"> indicate a practical</w:t>
      </w:r>
      <w:r w:rsidRPr="008A7412">
        <w:rPr>
          <w:rFonts w:asciiTheme="majorHAnsi" w:eastAsia="Avenir" w:hAnsiTheme="majorHAnsi" w:cstheme="majorHAnsi"/>
          <w:sz w:val="24"/>
          <w:szCs w:val="24"/>
        </w:rPr>
        <w:t xml:space="preserve"> turn-around time based on past experience, considering COVID19 protocols, shipping &amp; logistics and FOREX implications.</w:t>
      </w:r>
    </w:p>
    <w:p w:rsidR="002F7450" w:rsidRPr="000A27A1" w:rsidRDefault="006346F2" w:rsidP="000952C0">
      <w:pPr>
        <w:pStyle w:val="ListParagraph"/>
        <w:numPr>
          <w:ilvl w:val="1"/>
          <w:numId w:val="10"/>
        </w:numPr>
        <w:spacing w:before="220" w:after="220"/>
        <w:ind w:left="284"/>
        <w:rPr>
          <w:rFonts w:asciiTheme="majorHAnsi" w:eastAsia="Avenir" w:hAnsiTheme="majorHAnsi" w:cstheme="majorHAnsi"/>
          <w:sz w:val="24"/>
          <w:szCs w:val="24"/>
        </w:rPr>
      </w:pPr>
      <w:r w:rsidRPr="000A27A1">
        <w:rPr>
          <w:rFonts w:asciiTheme="majorHAnsi" w:eastAsia="Avenir" w:hAnsiTheme="majorHAnsi" w:cstheme="majorHAnsi"/>
          <w:sz w:val="24"/>
          <w:szCs w:val="24"/>
        </w:rPr>
        <w:t xml:space="preserve">Factory Acceptance Testing </w:t>
      </w:r>
      <w:r w:rsidR="00C339AC" w:rsidRPr="000A27A1">
        <w:rPr>
          <w:rFonts w:asciiTheme="majorHAnsi" w:eastAsia="Avenir" w:hAnsiTheme="majorHAnsi" w:cstheme="majorHAnsi"/>
          <w:sz w:val="24"/>
          <w:szCs w:val="24"/>
        </w:rPr>
        <w:t xml:space="preserve">(FAT) </w:t>
      </w:r>
      <w:r w:rsidRPr="000A27A1">
        <w:rPr>
          <w:rFonts w:asciiTheme="majorHAnsi" w:eastAsia="Avenir" w:hAnsiTheme="majorHAnsi" w:cstheme="majorHAnsi"/>
          <w:sz w:val="24"/>
          <w:szCs w:val="24"/>
        </w:rPr>
        <w:t>has to be done at the Suppliers premises</w:t>
      </w:r>
      <w:r w:rsidR="00C339AC" w:rsidRPr="000A27A1">
        <w:rPr>
          <w:rFonts w:asciiTheme="majorHAnsi" w:eastAsia="Avenir" w:hAnsiTheme="majorHAnsi" w:cstheme="majorHAnsi"/>
          <w:sz w:val="24"/>
          <w:szCs w:val="24"/>
        </w:rPr>
        <w:t xml:space="preserve">.  For an </w:t>
      </w:r>
      <w:r w:rsidR="002F7450" w:rsidRPr="000A27A1">
        <w:rPr>
          <w:rFonts w:asciiTheme="majorHAnsi" w:eastAsia="Avenir" w:hAnsiTheme="majorHAnsi" w:cstheme="majorHAnsi"/>
          <w:sz w:val="24"/>
          <w:szCs w:val="24"/>
        </w:rPr>
        <w:t xml:space="preserve">overseas based </w:t>
      </w:r>
      <w:r w:rsidR="00F24B24" w:rsidRPr="000A27A1">
        <w:rPr>
          <w:rFonts w:asciiTheme="majorHAnsi" w:eastAsia="Avenir" w:hAnsiTheme="majorHAnsi" w:cstheme="majorHAnsi"/>
          <w:sz w:val="24"/>
          <w:szCs w:val="24"/>
        </w:rPr>
        <w:t>Supplier</w:t>
      </w:r>
      <w:r w:rsidR="002F7450" w:rsidRPr="000A27A1">
        <w:rPr>
          <w:rFonts w:asciiTheme="majorHAnsi" w:eastAsia="Avenir" w:hAnsiTheme="majorHAnsi" w:cstheme="majorHAnsi"/>
          <w:sz w:val="24"/>
          <w:szCs w:val="24"/>
        </w:rPr>
        <w:t xml:space="preserve">, we would expect </w:t>
      </w:r>
      <w:r w:rsidR="00C339AC" w:rsidRPr="000A27A1">
        <w:rPr>
          <w:rFonts w:asciiTheme="majorHAnsi" w:eastAsia="Avenir" w:hAnsiTheme="majorHAnsi" w:cstheme="majorHAnsi"/>
          <w:sz w:val="24"/>
          <w:szCs w:val="24"/>
        </w:rPr>
        <w:t>the FAT to be carried out via video conference with all test scripts and results captured and sent to PPL.</w:t>
      </w:r>
    </w:p>
    <w:p w:rsidR="008929BA" w:rsidRPr="008A7412" w:rsidRDefault="008929BA" w:rsidP="000952C0">
      <w:pPr>
        <w:pStyle w:val="ListParagraph"/>
        <w:numPr>
          <w:ilvl w:val="1"/>
          <w:numId w:val="10"/>
        </w:numPr>
        <w:spacing w:before="220" w:after="220"/>
        <w:ind w:left="284"/>
        <w:rPr>
          <w:rFonts w:asciiTheme="majorHAnsi" w:eastAsia="Avenir" w:hAnsiTheme="majorHAnsi" w:cstheme="majorHAnsi"/>
          <w:sz w:val="24"/>
          <w:szCs w:val="24"/>
        </w:rPr>
      </w:pPr>
      <w:r w:rsidRPr="008A7412">
        <w:rPr>
          <w:rFonts w:asciiTheme="majorHAnsi" w:eastAsia="Avenir" w:hAnsiTheme="majorHAnsi" w:cstheme="majorHAnsi"/>
          <w:sz w:val="24"/>
          <w:szCs w:val="24"/>
        </w:rPr>
        <w:t>If you have consultants arriving from overseas, do consider our COVID19 protocols and plan your trip accordingly to minimize time wasting.</w:t>
      </w:r>
    </w:p>
    <w:p w:rsidR="00423FFE" w:rsidRDefault="008929BA" w:rsidP="000952C0">
      <w:pPr>
        <w:pStyle w:val="ListParagraph"/>
        <w:numPr>
          <w:ilvl w:val="1"/>
          <w:numId w:val="10"/>
        </w:numPr>
        <w:spacing w:before="220" w:after="220"/>
        <w:ind w:left="284"/>
        <w:rPr>
          <w:rFonts w:asciiTheme="majorHAnsi" w:eastAsia="Avenir" w:hAnsiTheme="majorHAnsi" w:cstheme="majorHAnsi"/>
          <w:sz w:val="24"/>
          <w:szCs w:val="24"/>
        </w:rPr>
      </w:pPr>
      <w:r w:rsidRPr="008A7412">
        <w:rPr>
          <w:rFonts w:asciiTheme="majorHAnsi" w:eastAsia="Avenir" w:hAnsiTheme="majorHAnsi" w:cstheme="majorHAnsi"/>
          <w:sz w:val="24"/>
          <w:szCs w:val="24"/>
        </w:rPr>
        <w:t xml:space="preserve">We expect subject matter experts (SME) will be involved in the design and delivery of the solution and do not want </w:t>
      </w:r>
      <w:r w:rsidR="00F60F1F" w:rsidRPr="008A7412">
        <w:rPr>
          <w:rFonts w:asciiTheme="majorHAnsi" w:eastAsia="Avenir" w:hAnsiTheme="majorHAnsi" w:cstheme="majorHAnsi"/>
          <w:sz w:val="24"/>
          <w:szCs w:val="24"/>
        </w:rPr>
        <w:t>unreasonable</w:t>
      </w:r>
      <w:r w:rsidR="00544AE3" w:rsidRPr="008A7412">
        <w:rPr>
          <w:rFonts w:asciiTheme="majorHAnsi" w:eastAsia="Avenir" w:hAnsiTheme="majorHAnsi" w:cstheme="majorHAnsi"/>
          <w:sz w:val="24"/>
          <w:szCs w:val="24"/>
        </w:rPr>
        <w:t xml:space="preserve"> time wasting</w:t>
      </w:r>
      <w:r w:rsidRPr="008A7412">
        <w:rPr>
          <w:rFonts w:asciiTheme="majorHAnsi" w:eastAsia="Avenir" w:hAnsiTheme="majorHAnsi" w:cstheme="majorHAnsi"/>
          <w:sz w:val="24"/>
          <w:szCs w:val="24"/>
        </w:rPr>
        <w:t xml:space="preserve"> on research on the </w:t>
      </w:r>
      <w:r w:rsidR="00F24B24">
        <w:rPr>
          <w:rFonts w:asciiTheme="majorHAnsi" w:eastAsia="Avenir" w:hAnsiTheme="majorHAnsi" w:cstheme="majorHAnsi"/>
          <w:sz w:val="24"/>
          <w:szCs w:val="24"/>
        </w:rPr>
        <w:t>Supplier</w:t>
      </w:r>
      <w:r w:rsidRPr="008A7412">
        <w:rPr>
          <w:rFonts w:asciiTheme="majorHAnsi" w:eastAsia="Avenir" w:hAnsiTheme="majorHAnsi" w:cstheme="majorHAnsi"/>
          <w:sz w:val="24"/>
          <w:szCs w:val="24"/>
        </w:rPr>
        <w:t>’s part during installation, testing and commissioning.</w:t>
      </w:r>
    </w:p>
    <w:p w:rsidR="00A0227D" w:rsidRDefault="00A0227D"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 xml:space="preserve">We do not expect any </w:t>
      </w:r>
      <w:r w:rsidR="00834DD2">
        <w:rPr>
          <w:rFonts w:asciiTheme="majorHAnsi" w:eastAsia="Avenir" w:hAnsiTheme="majorHAnsi" w:cstheme="majorHAnsi"/>
          <w:sz w:val="24"/>
          <w:szCs w:val="24"/>
        </w:rPr>
        <w:t xml:space="preserve">downtime of </w:t>
      </w:r>
      <w:r>
        <w:rPr>
          <w:rFonts w:asciiTheme="majorHAnsi" w:eastAsia="Avenir" w:hAnsiTheme="majorHAnsi" w:cstheme="majorHAnsi"/>
          <w:sz w:val="24"/>
          <w:szCs w:val="24"/>
        </w:rPr>
        <w:t>services</w:t>
      </w:r>
      <w:r w:rsidR="00834DD2">
        <w:rPr>
          <w:rFonts w:asciiTheme="majorHAnsi" w:eastAsia="Avenir" w:hAnsiTheme="majorHAnsi" w:cstheme="majorHAnsi"/>
          <w:sz w:val="24"/>
          <w:szCs w:val="24"/>
        </w:rPr>
        <w:t xml:space="preserve"> during business hours from 6am to 10pm daily.  Minimal outage accepted for cut-over only.</w:t>
      </w:r>
    </w:p>
    <w:p w:rsidR="00D733F1" w:rsidRDefault="00D733F1"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 xml:space="preserve">Flexibility to stage implementation to minimise </w:t>
      </w:r>
      <w:r w:rsidR="00BD05A5">
        <w:rPr>
          <w:rFonts w:asciiTheme="majorHAnsi" w:eastAsia="Avenir" w:hAnsiTheme="majorHAnsi" w:cstheme="majorHAnsi"/>
          <w:sz w:val="24"/>
          <w:szCs w:val="24"/>
        </w:rPr>
        <w:t>disruptions</w:t>
      </w:r>
      <w:r>
        <w:rPr>
          <w:rFonts w:asciiTheme="majorHAnsi" w:eastAsia="Avenir" w:hAnsiTheme="majorHAnsi" w:cstheme="majorHAnsi"/>
          <w:sz w:val="24"/>
          <w:szCs w:val="24"/>
        </w:rPr>
        <w:t>.</w:t>
      </w:r>
    </w:p>
    <w:p w:rsidR="00AC0EEE" w:rsidRDefault="00AC0EEE">
      <w:pPr>
        <w:rPr>
          <w:rFonts w:asciiTheme="majorHAnsi" w:eastAsia="Avenir" w:hAnsiTheme="majorHAnsi" w:cstheme="majorHAnsi"/>
          <w:sz w:val="24"/>
          <w:szCs w:val="24"/>
        </w:rPr>
      </w:pPr>
      <w:r>
        <w:rPr>
          <w:rFonts w:asciiTheme="majorHAnsi" w:eastAsia="Avenir" w:hAnsiTheme="majorHAnsi" w:cstheme="majorHAnsi"/>
          <w:sz w:val="24"/>
          <w:szCs w:val="24"/>
        </w:rPr>
        <w:br w:type="page"/>
      </w:r>
    </w:p>
    <w:p w:rsidR="00423FFE" w:rsidRPr="000A27A1" w:rsidRDefault="00022B5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7" w:name="_Toc54076953"/>
      <w:r w:rsidRPr="000A27A1">
        <w:rPr>
          <w:rFonts w:asciiTheme="majorHAnsi" w:eastAsia="Avenir" w:hAnsiTheme="majorHAnsi" w:cstheme="majorHAnsi"/>
          <w:b/>
          <w:color w:val="FFFFFF" w:themeColor="background1"/>
          <w:sz w:val="28"/>
          <w:szCs w:val="24"/>
        </w:rPr>
        <w:lastRenderedPageBreak/>
        <w:t>Payment Schedule</w:t>
      </w:r>
      <w:bookmarkEnd w:id="7"/>
    </w:p>
    <w:p w:rsidR="00423FFE" w:rsidRPr="00311A6C" w:rsidRDefault="008929BA">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 xml:space="preserve">Once an RFP is successful, we expect the </w:t>
      </w:r>
      <w:r w:rsidR="00F24B24">
        <w:rPr>
          <w:rFonts w:asciiTheme="majorHAnsi" w:eastAsia="Avenir" w:hAnsiTheme="majorHAnsi" w:cstheme="majorHAnsi"/>
          <w:sz w:val="24"/>
          <w:szCs w:val="24"/>
        </w:rPr>
        <w:t>Supplier</w:t>
      </w:r>
      <w:r w:rsidRPr="00311A6C">
        <w:rPr>
          <w:rFonts w:asciiTheme="majorHAnsi" w:eastAsia="Avenir" w:hAnsiTheme="majorHAnsi" w:cstheme="majorHAnsi"/>
          <w:sz w:val="24"/>
          <w:szCs w:val="24"/>
        </w:rPr>
        <w:t xml:space="preserve"> to deliver fully </w:t>
      </w:r>
      <w:r w:rsidR="00257488" w:rsidRPr="00311A6C">
        <w:rPr>
          <w:rFonts w:asciiTheme="majorHAnsi" w:eastAsia="Avenir" w:hAnsiTheme="majorHAnsi" w:cstheme="majorHAnsi"/>
          <w:sz w:val="24"/>
          <w:szCs w:val="24"/>
        </w:rPr>
        <w:t xml:space="preserve">on their solution as specified in the RFP and not go over </w:t>
      </w:r>
      <w:r w:rsidR="00B623C1">
        <w:rPr>
          <w:rFonts w:asciiTheme="majorHAnsi" w:eastAsia="Avenir" w:hAnsiTheme="majorHAnsi" w:cstheme="majorHAnsi"/>
          <w:sz w:val="24"/>
          <w:szCs w:val="24"/>
        </w:rPr>
        <w:t xml:space="preserve">time or </w:t>
      </w:r>
      <w:r w:rsidR="00C7540F">
        <w:rPr>
          <w:rFonts w:asciiTheme="majorHAnsi" w:eastAsia="Avenir" w:hAnsiTheme="majorHAnsi" w:cstheme="majorHAnsi"/>
          <w:sz w:val="24"/>
          <w:szCs w:val="24"/>
        </w:rPr>
        <w:t xml:space="preserve">over </w:t>
      </w:r>
      <w:r w:rsidR="00257488" w:rsidRPr="00311A6C">
        <w:rPr>
          <w:rFonts w:asciiTheme="majorHAnsi" w:eastAsia="Avenir" w:hAnsiTheme="majorHAnsi" w:cstheme="majorHAnsi"/>
          <w:sz w:val="24"/>
          <w:szCs w:val="24"/>
        </w:rPr>
        <w:t xml:space="preserve">budget as we will not consider variations on the project. </w:t>
      </w:r>
    </w:p>
    <w:p w:rsidR="00257488" w:rsidRPr="00311A6C" w:rsidRDefault="00257488">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Our payment plan will be as follows;</w:t>
      </w:r>
    </w:p>
    <w:p w:rsidR="00257488" w:rsidRPr="008A7412" w:rsidRDefault="00257488" w:rsidP="000952C0">
      <w:pPr>
        <w:pStyle w:val="ListParagraph"/>
        <w:numPr>
          <w:ilvl w:val="1"/>
          <w:numId w:val="10"/>
        </w:numPr>
        <w:spacing w:before="220" w:after="220"/>
        <w:ind w:left="284"/>
        <w:rPr>
          <w:rFonts w:asciiTheme="majorHAnsi" w:eastAsia="Avenir" w:hAnsiTheme="majorHAnsi" w:cstheme="majorHAnsi"/>
          <w:sz w:val="24"/>
          <w:szCs w:val="24"/>
        </w:rPr>
      </w:pPr>
      <w:r w:rsidRPr="008A7412">
        <w:rPr>
          <w:rFonts w:asciiTheme="majorHAnsi" w:eastAsia="Avenir" w:hAnsiTheme="majorHAnsi" w:cstheme="majorHAnsi"/>
          <w:sz w:val="24"/>
          <w:szCs w:val="24"/>
        </w:rPr>
        <w:t xml:space="preserve">50% payment upon </w:t>
      </w:r>
      <w:r w:rsidR="00022B57" w:rsidRPr="008A7412">
        <w:rPr>
          <w:rFonts w:asciiTheme="majorHAnsi" w:eastAsia="Avenir" w:hAnsiTheme="majorHAnsi" w:cstheme="majorHAnsi"/>
          <w:sz w:val="24"/>
          <w:szCs w:val="24"/>
        </w:rPr>
        <w:t xml:space="preserve">successful </w:t>
      </w:r>
      <w:r w:rsidRPr="008A7412">
        <w:rPr>
          <w:rFonts w:asciiTheme="majorHAnsi" w:eastAsia="Avenir" w:hAnsiTheme="majorHAnsi" w:cstheme="majorHAnsi"/>
          <w:sz w:val="24"/>
          <w:szCs w:val="24"/>
        </w:rPr>
        <w:t>acceptance of RFP</w:t>
      </w:r>
    </w:p>
    <w:p w:rsidR="00257488" w:rsidRPr="008A7412" w:rsidRDefault="00257488" w:rsidP="000952C0">
      <w:pPr>
        <w:pStyle w:val="ListParagraph"/>
        <w:numPr>
          <w:ilvl w:val="1"/>
          <w:numId w:val="10"/>
        </w:numPr>
        <w:spacing w:before="220" w:after="220"/>
        <w:ind w:left="284"/>
        <w:rPr>
          <w:rFonts w:asciiTheme="majorHAnsi" w:eastAsia="Avenir" w:hAnsiTheme="majorHAnsi" w:cstheme="majorHAnsi"/>
          <w:sz w:val="24"/>
          <w:szCs w:val="24"/>
        </w:rPr>
      </w:pPr>
      <w:r w:rsidRPr="008A7412">
        <w:rPr>
          <w:rFonts w:asciiTheme="majorHAnsi" w:eastAsia="Avenir" w:hAnsiTheme="majorHAnsi" w:cstheme="majorHAnsi"/>
          <w:sz w:val="24"/>
          <w:szCs w:val="24"/>
        </w:rPr>
        <w:t xml:space="preserve">30% payment upon </w:t>
      </w:r>
      <w:r w:rsidR="00022B57" w:rsidRPr="008A7412">
        <w:rPr>
          <w:rFonts w:asciiTheme="majorHAnsi" w:eastAsia="Avenir" w:hAnsiTheme="majorHAnsi" w:cstheme="majorHAnsi"/>
          <w:sz w:val="24"/>
          <w:szCs w:val="24"/>
        </w:rPr>
        <w:t>receipt of</w:t>
      </w:r>
      <w:r w:rsidRPr="008A7412">
        <w:rPr>
          <w:rFonts w:asciiTheme="majorHAnsi" w:eastAsia="Avenir" w:hAnsiTheme="majorHAnsi" w:cstheme="majorHAnsi"/>
          <w:sz w:val="24"/>
          <w:szCs w:val="24"/>
        </w:rPr>
        <w:t xml:space="preserve"> all equipment on site at PPL office</w:t>
      </w:r>
    </w:p>
    <w:p w:rsidR="00257488" w:rsidRDefault="00E40474"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15</w:t>
      </w:r>
      <w:r w:rsidR="00257488" w:rsidRPr="008A7412">
        <w:rPr>
          <w:rFonts w:asciiTheme="majorHAnsi" w:eastAsia="Avenir" w:hAnsiTheme="majorHAnsi" w:cstheme="majorHAnsi"/>
          <w:sz w:val="24"/>
          <w:szCs w:val="24"/>
        </w:rPr>
        <w:t xml:space="preserve">% payment upon commissioning and sign-off from both </w:t>
      </w:r>
      <w:r w:rsidR="00F24B24">
        <w:rPr>
          <w:rFonts w:asciiTheme="majorHAnsi" w:eastAsia="Avenir" w:hAnsiTheme="majorHAnsi" w:cstheme="majorHAnsi"/>
          <w:sz w:val="24"/>
          <w:szCs w:val="24"/>
        </w:rPr>
        <w:t>Supplier</w:t>
      </w:r>
      <w:r w:rsidR="00257488" w:rsidRPr="008A7412">
        <w:rPr>
          <w:rFonts w:asciiTheme="majorHAnsi" w:eastAsia="Avenir" w:hAnsiTheme="majorHAnsi" w:cstheme="majorHAnsi"/>
          <w:sz w:val="24"/>
          <w:szCs w:val="24"/>
        </w:rPr>
        <w:t xml:space="preserve"> and </w:t>
      </w:r>
      <w:r w:rsidR="0056690B" w:rsidRPr="008A7412">
        <w:rPr>
          <w:rFonts w:asciiTheme="majorHAnsi" w:eastAsia="Avenir" w:hAnsiTheme="majorHAnsi" w:cstheme="majorHAnsi"/>
          <w:sz w:val="24"/>
          <w:szCs w:val="24"/>
        </w:rPr>
        <w:t>PPL</w:t>
      </w:r>
      <w:r w:rsidR="00257488" w:rsidRPr="008A7412">
        <w:rPr>
          <w:rFonts w:asciiTheme="majorHAnsi" w:eastAsia="Avenir" w:hAnsiTheme="majorHAnsi" w:cstheme="majorHAnsi"/>
          <w:sz w:val="24"/>
          <w:szCs w:val="24"/>
        </w:rPr>
        <w:t xml:space="preserve"> </w:t>
      </w:r>
    </w:p>
    <w:p w:rsidR="00E40474" w:rsidRPr="00AC0EEE" w:rsidRDefault="00E40474" w:rsidP="000952C0">
      <w:pPr>
        <w:pStyle w:val="ListParagraph"/>
        <w:numPr>
          <w:ilvl w:val="1"/>
          <w:numId w:val="10"/>
        </w:numPr>
        <w:spacing w:before="220" w:after="220"/>
        <w:ind w:left="284"/>
        <w:rPr>
          <w:rFonts w:asciiTheme="majorHAnsi" w:eastAsia="Avenir" w:hAnsiTheme="majorHAnsi" w:cstheme="majorHAnsi"/>
          <w:sz w:val="24"/>
          <w:szCs w:val="24"/>
        </w:rPr>
      </w:pPr>
      <w:r w:rsidRPr="00AC0EEE">
        <w:rPr>
          <w:rFonts w:asciiTheme="majorHAnsi" w:eastAsia="Avenir" w:hAnsiTheme="majorHAnsi" w:cstheme="majorHAnsi"/>
          <w:sz w:val="24"/>
          <w:szCs w:val="24"/>
        </w:rPr>
        <w:t xml:space="preserve">5% payment </w:t>
      </w:r>
      <w:r w:rsidR="00AC0EEE" w:rsidRPr="00AC0EEE">
        <w:rPr>
          <w:rFonts w:asciiTheme="majorHAnsi" w:eastAsia="Avenir" w:hAnsiTheme="majorHAnsi" w:cstheme="majorHAnsi"/>
          <w:sz w:val="24"/>
          <w:szCs w:val="24"/>
        </w:rPr>
        <w:t xml:space="preserve">defect </w:t>
      </w:r>
      <w:r w:rsidRPr="00AC0EEE">
        <w:rPr>
          <w:rFonts w:asciiTheme="majorHAnsi" w:eastAsia="Avenir" w:hAnsiTheme="majorHAnsi" w:cstheme="majorHAnsi"/>
          <w:sz w:val="24"/>
          <w:szCs w:val="24"/>
        </w:rPr>
        <w:t xml:space="preserve">liability </w:t>
      </w:r>
      <w:r w:rsidR="00AC0EEE" w:rsidRPr="00AC0EEE">
        <w:rPr>
          <w:rFonts w:asciiTheme="majorHAnsi" w:eastAsia="Avenir" w:hAnsiTheme="majorHAnsi" w:cstheme="majorHAnsi"/>
          <w:sz w:val="24"/>
          <w:szCs w:val="24"/>
        </w:rPr>
        <w:t xml:space="preserve">which will be paid after </w:t>
      </w:r>
      <w:r w:rsidR="00D34737">
        <w:rPr>
          <w:rFonts w:asciiTheme="majorHAnsi" w:eastAsia="Avenir" w:hAnsiTheme="majorHAnsi" w:cstheme="majorHAnsi"/>
          <w:sz w:val="24"/>
          <w:szCs w:val="24"/>
        </w:rPr>
        <w:t>6</w:t>
      </w:r>
      <w:r w:rsidR="00AC0EEE" w:rsidRPr="00AC0EEE">
        <w:rPr>
          <w:rFonts w:asciiTheme="majorHAnsi" w:eastAsia="Avenir" w:hAnsiTheme="majorHAnsi" w:cstheme="majorHAnsi"/>
          <w:sz w:val="24"/>
          <w:szCs w:val="24"/>
        </w:rPr>
        <w:t xml:space="preserve"> months of satisfactory operations</w:t>
      </w:r>
    </w:p>
    <w:p w:rsidR="003D6313" w:rsidRPr="00311A6C" w:rsidRDefault="003D6313" w:rsidP="003D6313">
      <w:pPr>
        <w:pStyle w:val="ListParagraph"/>
        <w:spacing w:before="220" w:after="220"/>
        <w:rPr>
          <w:rFonts w:asciiTheme="majorHAnsi" w:eastAsia="Avenir" w:hAnsiTheme="majorHAnsi" w:cstheme="majorHAnsi"/>
          <w:sz w:val="24"/>
          <w:szCs w:val="24"/>
        </w:rPr>
      </w:pPr>
    </w:p>
    <w:p w:rsidR="00423FFE" w:rsidRPr="000A27A1" w:rsidRDefault="009E121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8" w:name="_Toc54076954"/>
      <w:r w:rsidRPr="000A27A1">
        <w:rPr>
          <w:rFonts w:asciiTheme="majorHAnsi" w:eastAsia="Avenir" w:hAnsiTheme="majorHAnsi" w:cstheme="majorHAnsi"/>
          <w:b/>
          <w:color w:val="FFFFFF" w:themeColor="background1"/>
          <w:sz w:val="28"/>
          <w:szCs w:val="24"/>
        </w:rPr>
        <w:t>Evaluation Metrics</w:t>
      </w:r>
      <w:bookmarkEnd w:id="8"/>
    </w:p>
    <w:p w:rsidR="00022B57" w:rsidRPr="00311A6C" w:rsidRDefault="0056690B" w:rsidP="00022B57">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PPL</w:t>
      </w:r>
      <w:r w:rsidR="009E1217" w:rsidRPr="00311A6C">
        <w:rPr>
          <w:rFonts w:asciiTheme="majorHAnsi" w:eastAsia="Avenir" w:hAnsiTheme="majorHAnsi" w:cstheme="majorHAnsi"/>
          <w:sz w:val="24"/>
          <w:szCs w:val="24"/>
        </w:rPr>
        <w:t xml:space="preserve"> will </w:t>
      </w:r>
      <w:r w:rsidRPr="00311A6C">
        <w:rPr>
          <w:rFonts w:asciiTheme="majorHAnsi" w:eastAsia="Avenir" w:hAnsiTheme="majorHAnsi" w:cstheme="majorHAnsi"/>
          <w:sz w:val="24"/>
          <w:szCs w:val="24"/>
        </w:rPr>
        <w:t xml:space="preserve">setup a committee to </w:t>
      </w:r>
      <w:r w:rsidR="009E1217" w:rsidRPr="00311A6C">
        <w:rPr>
          <w:rFonts w:asciiTheme="majorHAnsi" w:eastAsia="Avenir" w:hAnsiTheme="majorHAnsi" w:cstheme="majorHAnsi"/>
          <w:sz w:val="24"/>
          <w:szCs w:val="24"/>
        </w:rPr>
        <w:t>evaluate bidders and proposals based on the following criteria:</w:t>
      </w:r>
    </w:p>
    <w:p w:rsidR="00022B57" w:rsidRPr="00311A6C" w:rsidRDefault="009E1217"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Previous expe</w:t>
      </w:r>
      <w:r w:rsidR="00022B57" w:rsidRPr="00311A6C">
        <w:rPr>
          <w:rFonts w:asciiTheme="majorHAnsi" w:eastAsia="Avenir" w:hAnsiTheme="majorHAnsi" w:cstheme="majorHAnsi"/>
          <w:sz w:val="24"/>
          <w:szCs w:val="24"/>
        </w:rPr>
        <w:t>rience/past performance history</w:t>
      </w:r>
    </w:p>
    <w:p w:rsidR="00022B57" w:rsidRPr="00311A6C" w:rsidRDefault="009E1217"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Samples and/or case</w:t>
      </w:r>
      <w:r w:rsidR="00022B57" w:rsidRPr="00311A6C">
        <w:rPr>
          <w:rFonts w:asciiTheme="majorHAnsi" w:eastAsia="Avenir" w:hAnsiTheme="majorHAnsi" w:cstheme="majorHAnsi"/>
          <w:sz w:val="24"/>
          <w:szCs w:val="24"/>
        </w:rPr>
        <w:t xml:space="preserve"> studies from previous projects</w:t>
      </w:r>
    </w:p>
    <w:p w:rsidR="00022B57" w:rsidRPr="00311A6C" w:rsidRDefault="009E1217"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Exp</w:t>
      </w:r>
      <w:r w:rsidR="00022B57" w:rsidRPr="00311A6C">
        <w:rPr>
          <w:rFonts w:asciiTheme="majorHAnsi" w:eastAsia="Avenir" w:hAnsiTheme="majorHAnsi" w:cstheme="majorHAnsi"/>
          <w:sz w:val="24"/>
          <w:szCs w:val="24"/>
        </w:rPr>
        <w:t>erience and technical expertise</w:t>
      </w:r>
      <w:r w:rsidR="00F63BC9">
        <w:rPr>
          <w:rFonts w:asciiTheme="majorHAnsi" w:eastAsia="Avenir" w:hAnsiTheme="majorHAnsi" w:cstheme="majorHAnsi"/>
          <w:sz w:val="24"/>
          <w:szCs w:val="24"/>
        </w:rPr>
        <w:t xml:space="preserve"> that meets the overall solution design requirements</w:t>
      </w:r>
    </w:p>
    <w:p w:rsidR="00423FFE" w:rsidRDefault="009E1217" w:rsidP="000952C0">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Responsiveness and answers t</w:t>
      </w:r>
      <w:r w:rsidR="00022B57" w:rsidRPr="00311A6C">
        <w:rPr>
          <w:rFonts w:asciiTheme="majorHAnsi" w:eastAsia="Avenir" w:hAnsiTheme="majorHAnsi" w:cstheme="majorHAnsi"/>
          <w:sz w:val="24"/>
          <w:szCs w:val="24"/>
        </w:rPr>
        <w:t xml:space="preserve">o questions </w:t>
      </w:r>
      <w:r w:rsidR="00283817">
        <w:rPr>
          <w:rFonts w:asciiTheme="majorHAnsi" w:eastAsia="Avenir" w:hAnsiTheme="majorHAnsi" w:cstheme="majorHAnsi"/>
          <w:sz w:val="24"/>
          <w:szCs w:val="24"/>
        </w:rPr>
        <w:t>in Eligibility of the Supplier section</w:t>
      </w:r>
    </w:p>
    <w:p w:rsidR="00C7540F" w:rsidRPr="00C7540F" w:rsidRDefault="00C7540F" w:rsidP="00C7540F">
      <w:pPr>
        <w:pStyle w:val="ListParagraph"/>
        <w:numPr>
          <w:ilvl w:val="1"/>
          <w:numId w:val="10"/>
        </w:numPr>
        <w:spacing w:before="220" w:after="220"/>
        <w:ind w:left="284"/>
        <w:rPr>
          <w:rFonts w:asciiTheme="majorHAnsi" w:eastAsia="Avenir" w:hAnsiTheme="majorHAnsi" w:cstheme="majorHAnsi"/>
          <w:sz w:val="24"/>
          <w:szCs w:val="24"/>
        </w:rPr>
      </w:pPr>
      <w:r w:rsidRPr="00311A6C">
        <w:rPr>
          <w:rFonts w:asciiTheme="majorHAnsi" w:eastAsia="Avenir" w:hAnsiTheme="majorHAnsi" w:cstheme="majorHAnsi"/>
          <w:sz w:val="24"/>
          <w:szCs w:val="24"/>
        </w:rPr>
        <w:t>Projected costs</w:t>
      </w:r>
    </w:p>
    <w:p w:rsidR="00022B57" w:rsidRPr="00311A6C" w:rsidRDefault="00022B57" w:rsidP="00022B57">
      <w:pPr>
        <w:pStyle w:val="ListParagraph"/>
        <w:spacing w:before="220" w:after="220"/>
        <w:rPr>
          <w:rFonts w:asciiTheme="majorHAnsi" w:eastAsia="Avenir" w:hAnsiTheme="majorHAnsi" w:cstheme="majorHAnsi"/>
          <w:sz w:val="24"/>
          <w:szCs w:val="24"/>
        </w:rPr>
      </w:pPr>
    </w:p>
    <w:p w:rsidR="000B7DC2" w:rsidRPr="000A27A1" w:rsidRDefault="00B623C1"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9" w:name="_Toc54076955"/>
      <w:r w:rsidRPr="000A27A1">
        <w:rPr>
          <w:rFonts w:asciiTheme="majorHAnsi" w:eastAsia="Avenir" w:hAnsiTheme="majorHAnsi" w:cstheme="majorHAnsi"/>
          <w:b/>
          <w:color w:val="FFFFFF" w:themeColor="background1"/>
          <w:sz w:val="28"/>
          <w:szCs w:val="24"/>
        </w:rPr>
        <w:t>Eligibility of the Supplier</w:t>
      </w:r>
      <w:bookmarkEnd w:id="9"/>
    </w:p>
    <w:p w:rsidR="008A7412" w:rsidRDefault="00022B57" w:rsidP="008A7412">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Consider the below as part of your proposal to allow the evaluation team at PPL to quickly understand your organisation and its capability apart from the actual technical offering.</w:t>
      </w:r>
    </w:p>
    <w:p w:rsidR="00283817" w:rsidRDefault="00283817"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C</w:t>
      </w:r>
      <w:r w:rsidRPr="000B7DC2">
        <w:rPr>
          <w:rFonts w:asciiTheme="majorHAnsi" w:eastAsia="Avenir" w:hAnsiTheme="majorHAnsi" w:cstheme="majorHAnsi"/>
          <w:sz w:val="24"/>
          <w:szCs w:val="24"/>
        </w:rPr>
        <w:t>ompany background</w:t>
      </w:r>
      <w:r w:rsidRPr="00B623C1">
        <w:rPr>
          <w:rFonts w:asciiTheme="majorHAnsi" w:eastAsia="Avenir" w:hAnsiTheme="majorHAnsi" w:cstheme="majorHAnsi"/>
          <w:sz w:val="24"/>
          <w:szCs w:val="24"/>
        </w:rPr>
        <w:t xml:space="preserve"> </w:t>
      </w:r>
    </w:p>
    <w:p w:rsidR="00283817" w:rsidRPr="00283817" w:rsidRDefault="00283817"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Organisation</w:t>
      </w:r>
      <w:r w:rsidRPr="00283817">
        <w:rPr>
          <w:rFonts w:asciiTheme="majorHAnsi" w:eastAsia="Avenir" w:hAnsiTheme="majorHAnsi" w:cstheme="majorHAnsi"/>
          <w:sz w:val="24"/>
          <w:szCs w:val="24"/>
        </w:rPr>
        <w:t xml:space="preserve"> structure</w:t>
      </w:r>
    </w:p>
    <w:p w:rsidR="00283817" w:rsidRPr="00283817" w:rsidRDefault="00283817"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L</w:t>
      </w:r>
      <w:r w:rsidRPr="00283817">
        <w:rPr>
          <w:rFonts w:asciiTheme="majorHAnsi" w:eastAsia="Avenir" w:hAnsiTheme="majorHAnsi" w:cstheme="majorHAnsi"/>
          <w:sz w:val="24"/>
          <w:szCs w:val="24"/>
        </w:rPr>
        <w:t xml:space="preserve">ist of team </w:t>
      </w:r>
      <w:r>
        <w:rPr>
          <w:rFonts w:asciiTheme="majorHAnsi" w:eastAsia="Avenir" w:hAnsiTheme="majorHAnsi" w:cstheme="majorHAnsi"/>
          <w:sz w:val="24"/>
          <w:szCs w:val="24"/>
        </w:rPr>
        <w:t xml:space="preserve">and CVs of key individuals </w:t>
      </w:r>
      <w:r w:rsidRPr="00283817">
        <w:rPr>
          <w:rFonts w:asciiTheme="majorHAnsi" w:eastAsia="Avenir" w:hAnsiTheme="majorHAnsi" w:cstheme="majorHAnsi"/>
          <w:sz w:val="24"/>
          <w:szCs w:val="24"/>
        </w:rPr>
        <w:t>who will be involved with the proposed solution from design to installation and commissioning</w:t>
      </w:r>
    </w:p>
    <w:p w:rsidR="00283817" w:rsidRPr="00283817" w:rsidRDefault="00283817" w:rsidP="000952C0">
      <w:pPr>
        <w:pStyle w:val="ListParagraph"/>
        <w:numPr>
          <w:ilvl w:val="1"/>
          <w:numId w:val="10"/>
        </w:numPr>
        <w:spacing w:before="220" w:after="220"/>
        <w:ind w:left="284"/>
        <w:rPr>
          <w:rFonts w:asciiTheme="majorHAnsi" w:eastAsia="Avenir" w:hAnsiTheme="majorHAnsi" w:cstheme="majorHAnsi"/>
          <w:sz w:val="24"/>
          <w:szCs w:val="24"/>
        </w:rPr>
      </w:pPr>
      <w:r w:rsidRPr="00283817">
        <w:rPr>
          <w:rFonts w:asciiTheme="majorHAnsi" w:eastAsia="Avenir" w:hAnsiTheme="majorHAnsi" w:cstheme="majorHAnsi"/>
          <w:sz w:val="24"/>
          <w:szCs w:val="24"/>
        </w:rPr>
        <w:t>Tax Identification Number (TIN) or international equivalent (ABN, NZBN, etc)</w:t>
      </w:r>
    </w:p>
    <w:p w:rsidR="00283817" w:rsidRPr="00283817" w:rsidRDefault="00283817" w:rsidP="000952C0">
      <w:pPr>
        <w:pStyle w:val="ListParagraph"/>
        <w:numPr>
          <w:ilvl w:val="1"/>
          <w:numId w:val="10"/>
        </w:numPr>
        <w:spacing w:before="220" w:after="220"/>
        <w:ind w:left="284"/>
        <w:rPr>
          <w:rFonts w:asciiTheme="majorHAnsi" w:eastAsia="Avenir" w:hAnsiTheme="majorHAnsi" w:cstheme="majorHAnsi"/>
          <w:sz w:val="24"/>
          <w:szCs w:val="24"/>
        </w:rPr>
      </w:pPr>
      <w:r w:rsidRPr="00283817">
        <w:rPr>
          <w:rFonts w:asciiTheme="majorHAnsi" w:eastAsia="Avenir" w:hAnsiTheme="majorHAnsi" w:cstheme="majorHAnsi"/>
          <w:sz w:val="24"/>
          <w:szCs w:val="24"/>
        </w:rPr>
        <w:t>Certificate of Compliance (CoC) or international equivalent</w:t>
      </w:r>
    </w:p>
    <w:p w:rsidR="00283817" w:rsidRPr="00283817" w:rsidRDefault="00283817" w:rsidP="000952C0">
      <w:pPr>
        <w:pStyle w:val="ListParagraph"/>
        <w:numPr>
          <w:ilvl w:val="1"/>
          <w:numId w:val="10"/>
        </w:numPr>
        <w:spacing w:before="220" w:after="220"/>
        <w:ind w:left="284"/>
        <w:rPr>
          <w:rFonts w:asciiTheme="majorHAnsi" w:eastAsia="Avenir" w:hAnsiTheme="majorHAnsi" w:cstheme="majorHAnsi"/>
          <w:sz w:val="24"/>
          <w:szCs w:val="24"/>
        </w:rPr>
      </w:pPr>
      <w:r w:rsidRPr="00283817">
        <w:rPr>
          <w:rFonts w:asciiTheme="majorHAnsi" w:eastAsia="Avenir" w:hAnsiTheme="majorHAnsi" w:cstheme="majorHAnsi"/>
          <w:sz w:val="24"/>
          <w:szCs w:val="24"/>
        </w:rPr>
        <w:t>IPA Company certification or international equivalent</w:t>
      </w:r>
    </w:p>
    <w:p w:rsidR="00283817" w:rsidRPr="00283817" w:rsidRDefault="00283817" w:rsidP="000952C0">
      <w:pPr>
        <w:pStyle w:val="ListParagraph"/>
        <w:numPr>
          <w:ilvl w:val="1"/>
          <w:numId w:val="10"/>
        </w:numPr>
        <w:spacing w:before="220" w:after="220"/>
        <w:ind w:left="284"/>
        <w:rPr>
          <w:rFonts w:asciiTheme="majorHAnsi" w:eastAsia="Avenir" w:hAnsiTheme="majorHAnsi" w:cstheme="majorHAnsi"/>
          <w:sz w:val="24"/>
          <w:szCs w:val="24"/>
        </w:rPr>
      </w:pPr>
      <w:r w:rsidRPr="00283817">
        <w:rPr>
          <w:rFonts w:asciiTheme="majorHAnsi" w:eastAsia="Avenir" w:hAnsiTheme="majorHAnsi" w:cstheme="majorHAnsi"/>
          <w:sz w:val="24"/>
          <w:szCs w:val="24"/>
        </w:rPr>
        <w:t>IPA Company extract or international equivalent</w:t>
      </w:r>
    </w:p>
    <w:p w:rsidR="00B623C1" w:rsidRDefault="00B63180"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B</w:t>
      </w:r>
      <w:r w:rsidR="00B623C1" w:rsidRPr="00B623C1">
        <w:rPr>
          <w:rFonts w:asciiTheme="majorHAnsi" w:eastAsia="Avenir" w:hAnsiTheme="majorHAnsi" w:cstheme="majorHAnsi"/>
          <w:sz w:val="24"/>
          <w:szCs w:val="24"/>
        </w:rPr>
        <w:t>e free from insolvency, bankruptcy or similar status</w:t>
      </w:r>
    </w:p>
    <w:p w:rsidR="00B623C1" w:rsidRDefault="00B63180"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H</w:t>
      </w:r>
      <w:r w:rsidR="00B623C1" w:rsidRPr="00B623C1">
        <w:rPr>
          <w:rFonts w:asciiTheme="majorHAnsi" w:eastAsia="Avenir" w:hAnsiTheme="majorHAnsi" w:cstheme="majorHAnsi"/>
          <w:sz w:val="24"/>
          <w:szCs w:val="24"/>
        </w:rPr>
        <w:t>ave the legal capacity to enter into contract</w:t>
      </w:r>
    </w:p>
    <w:p w:rsidR="00B623C1" w:rsidRDefault="00B63180"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B</w:t>
      </w:r>
      <w:r w:rsidR="00B623C1" w:rsidRPr="00B623C1">
        <w:rPr>
          <w:rFonts w:asciiTheme="majorHAnsi" w:eastAsia="Avenir" w:hAnsiTheme="majorHAnsi" w:cstheme="majorHAnsi"/>
          <w:sz w:val="24"/>
          <w:szCs w:val="24"/>
        </w:rPr>
        <w:t>e current with payments of taxes and social charges</w:t>
      </w:r>
    </w:p>
    <w:p w:rsidR="00104730" w:rsidRDefault="00104730"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Current financial statement</w:t>
      </w:r>
    </w:p>
    <w:p w:rsidR="00B623C1" w:rsidRDefault="00B63180"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lastRenderedPageBreak/>
        <w:t>N</w:t>
      </w:r>
      <w:r w:rsidR="00B623C1" w:rsidRPr="00B623C1">
        <w:rPr>
          <w:rFonts w:asciiTheme="majorHAnsi" w:eastAsia="Avenir" w:hAnsiTheme="majorHAnsi" w:cstheme="majorHAnsi"/>
          <w:sz w:val="24"/>
          <w:szCs w:val="24"/>
        </w:rPr>
        <w:t>ot have been convicted, or currently under indictment for, a criminal offence involving corruption or other misconduct reflecting a lack of suitability to participate in government procurement</w:t>
      </w:r>
    </w:p>
    <w:p w:rsidR="00F60F1F" w:rsidRDefault="00B63180" w:rsidP="000952C0">
      <w:pPr>
        <w:pStyle w:val="ListParagraph"/>
        <w:numPr>
          <w:ilvl w:val="1"/>
          <w:numId w:val="10"/>
        </w:numPr>
        <w:spacing w:before="220" w:after="220"/>
        <w:ind w:left="284"/>
        <w:rPr>
          <w:rFonts w:asciiTheme="majorHAnsi" w:eastAsia="Avenir" w:hAnsiTheme="majorHAnsi" w:cstheme="majorHAnsi"/>
          <w:sz w:val="24"/>
          <w:szCs w:val="24"/>
        </w:rPr>
      </w:pPr>
      <w:r>
        <w:rPr>
          <w:rFonts w:asciiTheme="majorHAnsi" w:eastAsia="Avenir" w:hAnsiTheme="majorHAnsi" w:cstheme="majorHAnsi"/>
          <w:sz w:val="24"/>
          <w:szCs w:val="24"/>
        </w:rPr>
        <w:t>I</w:t>
      </w:r>
      <w:r w:rsidR="00F60F1F">
        <w:rPr>
          <w:rFonts w:asciiTheme="majorHAnsi" w:eastAsia="Avenir" w:hAnsiTheme="majorHAnsi" w:cstheme="majorHAnsi"/>
          <w:sz w:val="24"/>
          <w:szCs w:val="24"/>
        </w:rPr>
        <w:t xml:space="preserve">nsurance </w:t>
      </w:r>
      <w:r w:rsidR="00B03B3F">
        <w:rPr>
          <w:rFonts w:asciiTheme="majorHAnsi" w:eastAsia="Avenir" w:hAnsiTheme="majorHAnsi" w:cstheme="majorHAnsi"/>
          <w:sz w:val="24"/>
          <w:szCs w:val="24"/>
        </w:rPr>
        <w:t xml:space="preserve">details, including </w:t>
      </w:r>
      <w:r w:rsidR="00D307A8">
        <w:rPr>
          <w:rFonts w:asciiTheme="majorHAnsi" w:eastAsia="Avenir" w:hAnsiTheme="majorHAnsi" w:cstheme="majorHAnsi"/>
          <w:sz w:val="24"/>
          <w:szCs w:val="24"/>
        </w:rPr>
        <w:t>w</w:t>
      </w:r>
      <w:r w:rsidR="00D307A8" w:rsidRPr="00F60F1F">
        <w:rPr>
          <w:rFonts w:asciiTheme="majorHAnsi" w:eastAsia="Avenir" w:hAnsiTheme="majorHAnsi" w:cstheme="majorHAnsi"/>
          <w:sz w:val="24"/>
          <w:szCs w:val="24"/>
        </w:rPr>
        <w:t>orkers</w:t>
      </w:r>
      <w:r w:rsidR="00F60F1F" w:rsidRPr="00F60F1F">
        <w:rPr>
          <w:rFonts w:asciiTheme="majorHAnsi" w:eastAsia="Avenir" w:hAnsiTheme="majorHAnsi" w:cstheme="majorHAnsi"/>
          <w:sz w:val="24"/>
          <w:szCs w:val="24"/>
        </w:rPr>
        <w:t xml:space="preserve"> </w:t>
      </w:r>
      <w:r w:rsidR="00B03B3F">
        <w:rPr>
          <w:rFonts w:asciiTheme="majorHAnsi" w:eastAsia="Avenir" w:hAnsiTheme="majorHAnsi" w:cstheme="majorHAnsi"/>
          <w:sz w:val="24"/>
          <w:szCs w:val="24"/>
        </w:rPr>
        <w:t>c</w:t>
      </w:r>
      <w:r w:rsidR="00D307A8">
        <w:rPr>
          <w:rFonts w:asciiTheme="majorHAnsi" w:eastAsia="Avenir" w:hAnsiTheme="majorHAnsi" w:cstheme="majorHAnsi"/>
          <w:sz w:val="24"/>
          <w:szCs w:val="24"/>
        </w:rPr>
        <w:t>ompensation,</w:t>
      </w:r>
      <w:r w:rsidR="00B03B3F">
        <w:rPr>
          <w:rFonts w:asciiTheme="majorHAnsi" w:eastAsia="Avenir" w:hAnsiTheme="majorHAnsi" w:cstheme="majorHAnsi"/>
          <w:sz w:val="24"/>
          <w:szCs w:val="24"/>
        </w:rPr>
        <w:t xml:space="preserve"> public liability</w:t>
      </w:r>
      <w:r w:rsidR="00D307A8">
        <w:rPr>
          <w:rFonts w:asciiTheme="majorHAnsi" w:eastAsia="Avenir" w:hAnsiTheme="majorHAnsi" w:cstheme="majorHAnsi"/>
          <w:sz w:val="24"/>
          <w:szCs w:val="24"/>
        </w:rPr>
        <w:t>, shipping &amp; handling</w:t>
      </w:r>
    </w:p>
    <w:p w:rsidR="00283817" w:rsidRDefault="00283817" w:rsidP="00283817">
      <w:pPr>
        <w:spacing w:before="220" w:after="220"/>
        <w:rPr>
          <w:rFonts w:asciiTheme="majorHAnsi" w:eastAsia="Avenir" w:hAnsiTheme="majorHAnsi" w:cstheme="majorHAnsi"/>
          <w:sz w:val="24"/>
          <w:szCs w:val="24"/>
        </w:rPr>
      </w:pPr>
      <w:r w:rsidRPr="00283817">
        <w:rPr>
          <w:rFonts w:asciiTheme="majorHAnsi" w:eastAsia="Avenir" w:hAnsiTheme="majorHAnsi" w:cstheme="majorHAnsi"/>
          <w:sz w:val="24"/>
          <w:szCs w:val="24"/>
        </w:rPr>
        <w:t>The Supplier will provide such evidence of their continued eligibility satisfactory to PPL, as reasonably requested.</w:t>
      </w:r>
    </w:p>
    <w:p w:rsidR="00F60F1F" w:rsidRDefault="00F60F1F" w:rsidP="00283817">
      <w:pPr>
        <w:spacing w:before="220" w:after="220"/>
        <w:rPr>
          <w:rFonts w:asciiTheme="majorHAnsi" w:eastAsia="Avenir" w:hAnsiTheme="majorHAnsi" w:cstheme="majorHAnsi"/>
          <w:sz w:val="24"/>
          <w:szCs w:val="24"/>
        </w:rPr>
      </w:pPr>
    </w:p>
    <w:p w:rsidR="00F60F1F" w:rsidRPr="000A27A1" w:rsidRDefault="00F60F1F"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10" w:name="_Toc54076956"/>
      <w:r w:rsidRPr="000A27A1">
        <w:rPr>
          <w:rFonts w:asciiTheme="majorHAnsi" w:eastAsia="Avenir" w:hAnsiTheme="majorHAnsi" w:cstheme="majorHAnsi"/>
          <w:b/>
          <w:color w:val="FFFFFF" w:themeColor="background1"/>
          <w:sz w:val="28"/>
          <w:szCs w:val="24"/>
        </w:rPr>
        <w:t>Conflict of Interest</w:t>
      </w:r>
      <w:bookmarkEnd w:id="10"/>
    </w:p>
    <w:p w:rsidR="00F60F1F" w:rsidRDefault="00F60F1F" w:rsidP="00F60F1F">
      <w:pPr>
        <w:spacing w:before="220" w:after="220"/>
        <w:rPr>
          <w:rFonts w:asciiTheme="majorHAnsi" w:eastAsia="Avenir" w:hAnsiTheme="majorHAnsi" w:cstheme="majorHAnsi"/>
          <w:sz w:val="24"/>
          <w:szCs w:val="24"/>
        </w:rPr>
      </w:pPr>
      <w:r w:rsidRPr="00F60F1F">
        <w:rPr>
          <w:rFonts w:asciiTheme="majorHAnsi" w:eastAsia="Avenir" w:hAnsiTheme="majorHAnsi" w:cstheme="majorHAnsi"/>
          <w:sz w:val="24"/>
          <w:szCs w:val="24"/>
        </w:rPr>
        <w:t>Suppliers must provide details of any circumstances or relationships that constitute, or may constitute, a conflict or potential conflict of interest regarding this application, or any obligations under any formal agreement with PPL.</w:t>
      </w:r>
    </w:p>
    <w:p w:rsidR="00F60F1F" w:rsidRPr="00283817" w:rsidRDefault="00F60F1F" w:rsidP="00283817">
      <w:pPr>
        <w:spacing w:before="220" w:after="220"/>
        <w:rPr>
          <w:rFonts w:asciiTheme="majorHAnsi" w:eastAsia="Avenir" w:hAnsiTheme="majorHAnsi" w:cstheme="majorHAnsi"/>
          <w:sz w:val="24"/>
          <w:szCs w:val="24"/>
        </w:rPr>
      </w:pPr>
    </w:p>
    <w:p w:rsidR="00423FFE" w:rsidRPr="000A27A1" w:rsidRDefault="009E1217"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11" w:name="_Toc54076957"/>
      <w:r w:rsidRPr="000A27A1">
        <w:rPr>
          <w:rFonts w:asciiTheme="majorHAnsi" w:eastAsia="Avenir" w:hAnsiTheme="majorHAnsi" w:cstheme="majorHAnsi"/>
          <w:b/>
          <w:color w:val="FFFFFF" w:themeColor="background1"/>
          <w:sz w:val="28"/>
          <w:szCs w:val="24"/>
        </w:rPr>
        <w:t>Submission Requirements</w:t>
      </w:r>
      <w:bookmarkEnd w:id="11"/>
    </w:p>
    <w:p w:rsidR="000B7DC2" w:rsidRDefault="009E1217" w:rsidP="000B7DC2">
      <w:pPr>
        <w:spacing w:before="220" w:after="220"/>
        <w:rPr>
          <w:rFonts w:asciiTheme="majorHAnsi" w:eastAsia="Avenir" w:hAnsiTheme="majorHAnsi" w:cstheme="majorHAnsi"/>
          <w:sz w:val="24"/>
          <w:szCs w:val="24"/>
        </w:rPr>
      </w:pPr>
      <w:r w:rsidRPr="00311A6C">
        <w:rPr>
          <w:rFonts w:asciiTheme="majorHAnsi" w:eastAsia="Avenir" w:hAnsiTheme="majorHAnsi" w:cstheme="majorHAnsi"/>
          <w:sz w:val="24"/>
          <w:szCs w:val="24"/>
        </w:rPr>
        <w:t>Bidders must adhere to the following guidelines to be considered:</w:t>
      </w:r>
    </w:p>
    <w:p w:rsidR="00423FFE" w:rsidRPr="000B7DC2" w:rsidRDefault="009E1217" w:rsidP="000952C0">
      <w:pPr>
        <w:pStyle w:val="ListParagraph"/>
        <w:numPr>
          <w:ilvl w:val="1"/>
          <w:numId w:val="10"/>
        </w:numPr>
        <w:spacing w:before="220" w:after="220"/>
        <w:ind w:left="284"/>
        <w:rPr>
          <w:rFonts w:asciiTheme="majorHAnsi" w:eastAsia="Avenir" w:hAnsiTheme="majorHAnsi" w:cstheme="majorHAnsi"/>
          <w:sz w:val="24"/>
          <w:szCs w:val="24"/>
        </w:rPr>
      </w:pPr>
      <w:r w:rsidRPr="000B7DC2">
        <w:rPr>
          <w:rFonts w:asciiTheme="majorHAnsi" w:eastAsia="Avenir" w:hAnsiTheme="majorHAnsi" w:cstheme="majorHAnsi"/>
          <w:sz w:val="24"/>
          <w:szCs w:val="24"/>
        </w:rPr>
        <w:t>Only bidders who meet all 5 metrics in the evaluation section should submit a proposal.</w:t>
      </w:r>
    </w:p>
    <w:p w:rsidR="00A80EF4" w:rsidRDefault="009E1217" w:rsidP="000952C0">
      <w:pPr>
        <w:pStyle w:val="ListParagraph"/>
        <w:numPr>
          <w:ilvl w:val="1"/>
          <w:numId w:val="10"/>
        </w:numPr>
        <w:spacing w:before="220" w:after="220"/>
        <w:ind w:left="284"/>
        <w:rPr>
          <w:rFonts w:asciiTheme="majorHAnsi" w:eastAsia="Avenir" w:hAnsiTheme="majorHAnsi" w:cstheme="majorHAnsi"/>
          <w:sz w:val="24"/>
          <w:szCs w:val="24"/>
        </w:rPr>
      </w:pPr>
      <w:r w:rsidRPr="00A80EF4">
        <w:rPr>
          <w:rFonts w:asciiTheme="majorHAnsi" w:eastAsia="Avenir" w:hAnsiTheme="majorHAnsi" w:cstheme="majorHAnsi"/>
          <w:sz w:val="24"/>
          <w:szCs w:val="24"/>
        </w:rPr>
        <w:t xml:space="preserve">Proposals must be sent in by </w:t>
      </w:r>
      <w:r w:rsidR="008A4459">
        <w:rPr>
          <w:rFonts w:asciiTheme="majorHAnsi" w:eastAsia="Avenir" w:hAnsiTheme="majorHAnsi" w:cstheme="majorHAnsi"/>
          <w:sz w:val="24"/>
          <w:szCs w:val="24"/>
        </w:rPr>
        <w:t>December 04</w:t>
      </w:r>
      <w:r w:rsidR="0071791F" w:rsidRPr="0071791F">
        <w:rPr>
          <w:rFonts w:asciiTheme="majorHAnsi" w:eastAsia="Avenir" w:hAnsiTheme="majorHAnsi" w:cstheme="majorHAnsi"/>
          <w:sz w:val="24"/>
          <w:szCs w:val="24"/>
        </w:rPr>
        <w:t>, 2020</w:t>
      </w:r>
      <w:r w:rsidR="0071791F">
        <w:rPr>
          <w:rFonts w:asciiTheme="majorHAnsi" w:eastAsia="Avenir" w:hAnsiTheme="majorHAnsi" w:cstheme="majorHAnsi"/>
          <w:sz w:val="24"/>
          <w:szCs w:val="24"/>
        </w:rPr>
        <w:t>.</w:t>
      </w:r>
    </w:p>
    <w:p w:rsidR="00B03B3F" w:rsidRDefault="00B03B3F" w:rsidP="000952C0">
      <w:pPr>
        <w:pStyle w:val="ListParagraph"/>
        <w:numPr>
          <w:ilvl w:val="1"/>
          <w:numId w:val="10"/>
        </w:numPr>
        <w:spacing w:before="220" w:after="220"/>
        <w:ind w:left="284"/>
        <w:rPr>
          <w:rFonts w:asciiTheme="majorHAnsi" w:eastAsia="Avenir" w:hAnsiTheme="majorHAnsi" w:cstheme="majorHAnsi"/>
          <w:sz w:val="24"/>
          <w:szCs w:val="24"/>
        </w:rPr>
      </w:pPr>
      <w:bookmarkStart w:id="12" w:name="_41ia3wa4wdjc" w:colFirst="0" w:colLast="0"/>
      <w:bookmarkEnd w:id="12"/>
      <w:r>
        <w:rPr>
          <w:rFonts w:asciiTheme="majorHAnsi" w:eastAsia="Avenir" w:hAnsiTheme="majorHAnsi" w:cstheme="majorHAnsi"/>
          <w:sz w:val="24"/>
          <w:szCs w:val="24"/>
        </w:rPr>
        <w:t>RFP submission should be in this format;</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sidRPr="00B03B3F">
        <w:rPr>
          <w:rFonts w:asciiTheme="majorHAnsi" w:eastAsia="Avenir" w:hAnsiTheme="majorHAnsi" w:cstheme="majorHAnsi"/>
          <w:sz w:val="24"/>
          <w:szCs w:val="24"/>
        </w:rPr>
        <w:t>TOC</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Pr>
          <w:rFonts w:asciiTheme="majorHAnsi" w:eastAsia="Avenir" w:hAnsiTheme="majorHAnsi" w:cstheme="majorHAnsi"/>
          <w:sz w:val="24"/>
          <w:szCs w:val="24"/>
        </w:rPr>
        <w:t>E</w:t>
      </w:r>
      <w:r w:rsidRPr="00B03B3F">
        <w:rPr>
          <w:rFonts w:asciiTheme="majorHAnsi" w:eastAsia="Avenir" w:hAnsiTheme="majorHAnsi" w:cstheme="majorHAnsi"/>
          <w:sz w:val="24"/>
          <w:szCs w:val="24"/>
        </w:rPr>
        <w:t>xecutive summary</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sidRPr="00B03B3F">
        <w:rPr>
          <w:rFonts w:asciiTheme="majorHAnsi" w:eastAsia="Avenir" w:hAnsiTheme="majorHAnsi" w:cstheme="majorHAnsi"/>
          <w:sz w:val="24"/>
          <w:szCs w:val="24"/>
        </w:rPr>
        <w:t>Overview of the company and service capability</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sidRPr="00B03B3F">
        <w:rPr>
          <w:rFonts w:asciiTheme="majorHAnsi" w:eastAsia="Avenir" w:hAnsiTheme="majorHAnsi" w:cstheme="majorHAnsi"/>
          <w:sz w:val="24"/>
          <w:szCs w:val="24"/>
        </w:rPr>
        <w:t>Proposed solution</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sidRPr="00B03B3F">
        <w:rPr>
          <w:rFonts w:asciiTheme="majorHAnsi" w:eastAsia="Avenir" w:hAnsiTheme="majorHAnsi" w:cstheme="majorHAnsi"/>
          <w:sz w:val="24"/>
          <w:szCs w:val="24"/>
        </w:rPr>
        <w:t>Transition services</w:t>
      </w:r>
    </w:p>
    <w:p w:rsidR="00B03B3F" w:rsidRPr="00B94D9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sidRPr="00B94D9F">
        <w:rPr>
          <w:rFonts w:asciiTheme="majorHAnsi" w:eastAsia="Avenir" w:hAnsiTheme="majorHAnsi" w:cstheme="majorHAnsi"/>
          <w:sz w:val="24"/>
          <w:szCs w:val="24"/>
        </w:rPr>
        <w:t>Support services</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sidRPr="00B03B3F">
        <w:rPr>
          <w:rFonts w:asciiTheme="majorHAnsi" w:eastAsia="Avenir" w:hAnsiTheme="majorHAnsi" w:cstheme="majorHAnsi"/>
          <w:sz w:val="24"/>
          <w:szCs w:val="24"/>
        </w:rPr>
        <w:t>Pricing &amp; project schedule plan</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Pr>
          <w:rFonts w:asciiTheme="majorHAnsi" w:eastAsia="Avenir" w:hAnsiTheme="majorHAnsi" w:cstheme="majorHAnsi"/>
          <w:sz w:val="24"/>
          <w:szCs w:val="24"/>
        </w:rPr>
        <w:t>Added value s</w:t>
      </w:r>
      <w:r w:rsidRPr="00B03B3F">
        <w:rPr>
          <w:rFonts w:asciiTheme="majorHAnsi" w:eastAsia="Avenir" w:hAnsiTheme="majorHAnsi" w:cstheme="majorHAnsi"/>
          <w:sz w:val="24"/>
          <w:szCs w:val="24"/>
        </w:rPr>
        <w:t>ervices</w:t>
      </w:r>
    </w:p>
    <w:p w:rsidR="00B03B3F" w:rsidRDefault="00B03B3F" w:rsidP="000952C0">
      <w:pPr>
        <w:pStyle w:val="ListParagraph"/>
        <w:numPr>
          <w:ilvl w:val="2"/>
          <w:numId w:val="10"/>
        </w:numPr>
        <w:spacing w:before="220" w:after="220"/>
        <w:ind w:left="993"/>
        <w:rPr>
          <w:rFonts w:asciiTheme="majorHAnsi" w:eastAsia="Avenir" w:hAnsiTheme="majorHAnsi" w:cstheme="majorHAnsi"/>
          <w:sz w:val="24"/>
          <w:szCs w:val="24"/>
        </w:rPr>
      </w:pPr>
      <w:r>
        <w:rPr>
          <w:rFonts w:asciiTheme="majorHAnsi" w:eastAsia="Avenir" w:hAnsiTheme="majorHAnsi" w:cstheme="majorHAnsi"/>
          <w:sz w:val="24"/>
          <w:szCs w:val="24"/>
        </w:rPr>
        <w:t>Support documents as requested by PPL</w:t>
      </w:r>
      <w:r w:rsidR="00B94D9F">
        <w:rPr>
          <w:rFonts w:asciiTheme="majorHAnsi" w:eastAsia="Avenir" w:hAnsiTheme="majorHAnsi" w:cstheme="majorHAnsi"/>
          <w:sz w:val="24"/>
          <w:szCs w:val="24"/>
        </w:rPr>
        <w:t xml:space="preserve"> in Eligibility of the Supplier section</w:t>
      </w:r>
    </w:p>
    <w:p w:rsidR="00D733F1" w:rsidRDefault="00D733F1" w:rsidP="000952C0">
      <w:pPr>
        <w:pStyle w:val="ListParagraph"/>
        <w:numPr>
          <w:ilvl w:val="2"/>
          <w:numId w:val="10"/>
        </w:numPr>
        <w:spacing w:before="220" w:after="220"/>
        <w:ind w:left="993"/>
        <w:rPr>
          <w:rFonts w:asciiTheme="majorHAnsi" w:eastAsia="Avenir" w:hAnsiTheme="majorHAnsi" w:cstheme="majorHAnsi"/>
          <w:sz w:val="24"/>
          <w:szCs w:val="24"/>
        </w:rPr>
      </w:pPr>
      <w:r>
        <w:rPr>
          <w:rFonts w:asciiTheme="majorHAnsi" w:eastAsia="Avenir" w:hAnsiTheme="majorHAnsi" w:cstheme="majorHAnsi"/>
          <w:sz w:val="24"/>
          <w:szCs w:val="24"/>
        </w:rPr>
        <w:t>Draft license and maintenance agreements</w:t>
      </w:r>
    </w:p>
    <w:p w:rsidR="00D733F1" w:rsidRDefault="00D733F1" w:rsidP="000952C0">
      <w:pPr>
        <w:pStyle w:val="ListParagraph"/>
        <w:numPr>
          <w:ilvl w:val="2"/>
          <w:numId w:val="10"/>
        </w:numPr>
        <w:spacing w:before="220" w:after="220"/>
        <w:ind w:left="993"/>
        <w:rPr>
          <w:rFonts w:asciiTheme="majorHAnsi" w:eastAsia="Avenir" w:hAnsiTheme="majorHAnsi" w:cstheme="majorHAnsi"/>
          <w:sz w:val="24"/>
          <w:szCs w:val="24"/>
        </w:rPr>
      </w:pPr>
      <w:r>
        <w:rPr>
          <w:rFonts w:asciiTheme="majorHAnsi" w:eastAsia="Avenir" w:hAnsiTheme="majorHAnsi" w:cstheme="majorHAnsi"/>
          <w:sz w:val="24"/>
          <w:szCs w:val="24"/>
        </w:rPr>
        <w:t>Draft maintenance plan strategy for spare parts and support</w:t>
      </w:r>
    </w:p>
    <w:p w:rsidR="00D733F1" w:rsidRPr="00B03B3F" w:rsidRDefault="00D733F1" w:rsidP="000952C0">
      <w:pPr>
        <w:pStyle w:val="ListParagraph"/>
        <w:numPr>
          <w:ilvl w:val="2"/>
          <w:numId w:val="10"/>
        </w:numPr>
        <w:spacing w:before="220" w:after="220"/>
        <w:ind w:left="993"/>
        <w:rPr>
          <w:rFonts w:asciiTheme="majorHAnsi" w:eastAsia="Avenir" w:hAnsiTheme="majorHAnsi" w:cstheme="majorHAnsi"/>
          <w:sz w:val="24"/>
          <w:szCs w:val="24"/>
        </w:rPr>
      </w:pPr>
      <w:r>
        <w:rPr>
          <w:rFonts w:asciiTheme="majorHAnsi" w:eastAsia="Avenir" w:hAnsiTheme="majorHAnsi" w:cstheme="majorHAnsi"/>
          <w:sz w:val="24"/>
          <w:szCs w:val="24"/>
        </w:rPr>
        <w:t>Draft Service Level Agreement (SLA)</w:t>
      </w:r>
    </w:p>
    <w:p w:rsidR="00AC0EEE" w:rsidRDefault="00AC0EEE">
      <w:pPr>
        <w:rPr>
          <w:rFonts w:asciiTheme="majorHAnsi" w:eastAsia="Avenir" w:hAnsiTheme="majorHAnsi" w:cstheme="majorHAnsi"/>
          <w:sz w:val="24"/>
          <w:szCs w:val="24"/>
        </w:rPr>
      </w:pPr>
      <w:r>
        <w:rPr>
          <w:rFonts w:asciiTheme="majorHAnsi" w:eastAsia="Avenir" w:hAnsiTheme="majorHAnsi" w:cstheme="majorHAnsi"/>
          <w:sz w:val="24"/>
          <w:szCs w:val="24"/>
        </w:rPr>
        <w:br w:type="page"/>
      </w:r>
    </w:p>
    <w:p w:rsidR="007A4442" w:rsidRPr="000A27A1" w:rsidRDefault="00D307A8" w:rsidP="000A27A1">
      <w:pPr>
        <w:pStyle w:val="ListParagraph"/>
        <w:numPr>
          <w:ilvl w:val="0"/>
          <w:numId w:val="10"/>
        </w:numPr>
        <w:shd w:val="clear" w:color="auto" w:fill="4F81BD" w:themeFill="accent1"/>
        <w:spacing w:before="220" w:after="220"/>
        <w:outlineLvl w:val="0"/>
        <w:rPr>
          <w:rFonts w:asciiTheme="majorHAnsi" w:eastAsia="Avenir" w:hAnsiTheme="majorHAnsi" w:cstheme="majorHAnsi"/>
          <w:b/>
          <w:color w:val="FFFFFF" w:themeColor="background1"/>
          <w:sz w:val="28"/>
          <w:szCs w:val="24"/>
        </w:rPr>
      </w:pPr>
      <w:bookmarkStart w:id="13" w:name="_z9grr4afiexb" w:colFirst="0" w:colLast="0"/>
      <w:bookmarkStart w:id="14" w:name="_Toc54076958"/>
      <w:bookmarkEnd w:id="13"/>
      <w:r w:rsidRPr="000A27A1">
        <w:rPr>
          <w:rFonts w:asciiTheme="majorHAnsi" w:eastAsia="Avenir" w:hAnsiTheme="majorHAnsi" w:cstheme="majorHAnsi"/>
          <w:b/>
          <w:color w:val="FFFFFF" w:themeColor="background1"/>
          <w:sz w:val="28"/>
          <w:szCs w:val="24"/>
        </w:rPr>
        <w:lastRenderedPageBreak/>
        <w:t>Details for Submissions and Contact Person</w:t>
      </w:r>
      <w:bookmarkEnd w:id="14"/>
    </w:p>
    <w:tbl>
      <w:tblPr>
        <w:tblW w:w="9634" w:type="dxa"/>
        <w:tblInd w:w="-113" w:type="dxa"/>
        <w:tblLook w:val="04A0" w:firstRow="1" w:lastRow="0" w:firstColumn="1" w:lastColumn="0" w:noHBand="0" w:noVBand="1"/>
      </w:tblPr>
      <w:tblGrid>
        <w:gridCol w:w="3227"/>
        <w:gridCol w:w="6407"/>
      </w:tblGrid>
      <w:tr w:rsidR="007A4442" w:rsidRPr="007A4442" w:rsidTr="00357576">
        <w:trPr>
          <w:trHeight w:val="407"/>
        </w:trPr>
        <w:tc>
          <w:tcPr>
            <w:tcW w:w="3227" w:type="dxa"/>
            <w:tcBorders>
              <w:top w:val="single" w:sz="4" w:space="0" w:color="auto"/>
              <w:left w:val="single" w:sz="4" w:space="0" w:color="auto"/>
              <w:bottom w:val="single" w:sz="4" w:space="0" w:color="auto"/>
              <w:right w:val="single" w:sz="4" w:space="0" w:color="auto"/>
            </w:tcBorders>
            <w:shd w:val="clear" w:color="auto" w:fill="auto"/>
            <w:noWrap/>
          </w:tcPr>
          <w:p w:rsidR="007A4442" w:rsidRPr="007A4442" w:rsidRDefault="0071791F" w:rsidP="007A4442">
            <w:pPr>
              <w:pStyle w:val="Quote"/>
              <w:spacing w:before="0"/>
              <w:ind w:left="142"/>
              <w:jc w:val="left"/>
              <w:rPr>
                <w:rFonts w:asciiTheme="majorHAnsi" w:eastAsia="Avenir" w:hAnsiTheme="majorHAnsi" w:cstheme="majorHAnsi"/>
                <w:b/>
                <w:i w:val="0"/>
                <w:iCs w:val="0"/>
                <w:color w:val="auto"/>
                <w:sz w:val="24"/>
                <w:szCs w:val="24"/>
              </w:rPr>
            </w:pPr>
            <w:r>
              <w:rPr>
                <w:rFonts w:asciiTheme="majorHAnsi" w:eastAsia="Avenir" w:hAnsiTheme="majorHAnsi" w:cstheme="majorHAnsi"/>
                <w:b/>
                <w:i w:val="0"/>
                <w:iCs w:val="0"/>
                <w:color w:val="auto"/>
                <w:sz w:val="24"/>
                <w:szCs w:val="24"/>
              </w:rPr>
              <w:t>Reference</w:t>
            </w:r>
          </w:p>
        </w:tc>
        <w:tc>
          <w:tcPr>
            <w:tcW w:w="6407" w:type="dxa"/>
            <w:tcBorders>
              <w:top w:val="single" w:sz="4" w:space="0" w:color="auto"/>
              <w:left w:val="nil"/>
              <w:bottom w:val="single" w:sz="4" w:space="0" w:color="auto"/>
              <w:right w:val="single" w:sz="4" w:space="0" w:color="auto"/>
            </w:tcBorders>
            <w:shd w:val="clear" w:color="auto" w:fill="auto"/>
            <w:noWrap/>
          </w:tcPr>
          <w:p w:rsidR="007A4442" w:rsidRPr="007A4442" w:rsidRDefault="0071791F" w:rsidP="007A4442">
            <w:pPr>
              <w:spacing w:line="240" w:lineRule="auto"/>
              <w:rPr>
                <w:rFonts w:asciiTheme="majorHAnsi" w:eastAsia="Avenir" w:hAnsiTheme="majorHAnsi" w:cstheme="majorHAnsi"/>
                <w:sz w:val="24"/>
                <w:szCs w:val="24"/>
              </w:rPr>
            </w:pPr>
            <w:r w:rsidRPr="0071791F">
              <w:rPr>
                <w:rFonts w:asciiTheme="majorHAnsi" w:eastAsia="Avenir" w:hAnsiTheme="majorHAnsi" w:cstheme="majorHAnsi"/>
                <w:sz w:val="24"/>
                <w:szCs w:val="24"/>
              </w:rPr>
              <w:t>ICT-RFP-202010-CoreNetwork</w:t>
            </w:r>
          </w:p>
        </w:tc>
      </w:tr>
      <w:tr w:rsidR="000A27A1" w:rsidRPr="007A4442" w:rsidTr="00357576">
        <w:trPr>
          <w:trHeight w:val="407"/>
        </w:trPr>
        <w:tc>
          <w:tcPr>
            <w:tcW w:w="3227" w:type="dxa"/>
            <w:tcBorders>
              <w:top w:val="single" w:sz="4" w:space="0" w:color="auto"/>
              <w:left w:val="single" w:sz="4" w:space="0" w:color="auto"/>
              <w:bottom w:val="single" w:sz="4" w:space="0" w:color="auto"/>
              <w:right w:val="single" w:sz="4" w:space="0" w:color="auto"/>
            </w:tcBorders>
            <w:shd w:val="clear" w:color="auto" w:fill="auto"/>
            <w:noWrap/>
          </w:tcPr>
          <w:p w:rsidR="000A27A1" w:rsidRPr="007A4442" w:rsidRDefault="000A27A1" w:rsidP="0047607F">
            <w:pPr>
              <w:pStyle w:val="Quote"/>
              <w:spacing w:before="0"/>
              <w:ind w:left="142"/>
              <w:jc w:val="left"/>
              <w:rPr>
                <w:rFonts w:asciiTheme="majorHAnsi" w:eastAsia="Avenir" w:hAnsiTheme="majorHAnsi" w:cstheme="majorHAnsi"/>
                <w:b/>
                <w:i w:val="0"/>
                <w:iCs w:val="0"/>
                <w:color w:val="auto"/>
                <w:sz w:val="24"/>
                <w:szCs w:val="24"/>
              </w:rPr>
            </w:pPr>
            <w:r w:rsidRPr="007A4442">
              <w:rPr>
                <w:rFonts w:asciiTheme="majorHAnsi" w:eastAsia="Avenir" w:hAnsiTheme="majorHAnsi" w:cstheme="majorHAnsi"/>
                <w:b/>
                <w:i w:val="0"/>
                <w:iCs w:val="0"/>
                <w:color w:val="auto"/>
                <w:sz w:val="24"/>
                <w:szCs w:val="24"/>
              </w:rPr>
              <w:t>Activity</w:t>
            </w:r>
          </w:p>
        </w:tc>
        <w:tc>
          <w:tcPr>
            <w:tcW w:w="6407" w:type="dxa"/>
            <w:tcBorders>
              <w:top w:val="single" w:sz="4" w:space="0" w:color="auto"/>
              <w:left w:val="nil"/>
              <w:bottom w:val="single" w:sz="4" w:space="0" w:color="auto"/>
              <w:right w:val="single" w:sz="4" w:space="0" w:color="auto"/>
            </w:tcBorders>
            <w:shd w:val="clear" w:color="auto" w:fill="auto"/>
            <w:noWrap/>
          </w:tcPr>
          <w:p w:rsidR="000A27A1" w:rsidRPr="007A4442" w:rsidRDefault="000A27A1" w:rsidP="0047607F">
            <w:pPr>
              <w:spacing w:line="240" w:lineRule="auto"/>
              <w:rPr>
                <w:rFonts w:asciiTheme="majorHAnsi" w:eastAsia="Avenir" w:hAnsiTheme="majorHAnsi" w:cstheme="majorHAnsi"/>
                <w:sz w:val="24"/>
                <w:szCs w:val="24"/>
              </w:rPr>
            </w:pPr>
            <w:r w:rsidRPr="007A4442">
              <w:rPr>
                <w:rFonts w:asciiTheme="majorHAnsi" w:eastAsia="Avenir" w:hAnsiTheme="majorHAnsi" w:cstheme="majorHAnsi"/>
                <w:sz w:val="24"/>
                <w:szCs w:val="24"/>
              </w:rPr>
              <w:t>Design, Supply, And Installation Of Core Network Infrastructure To Improve ICT Services</w:t>
            </w:r>
          </w:p>
        </w:tc>
      </w:tr>
      <w:tr w:rsidR="00357576" w:rsidRPr="007A4442" w:rsidTr="00357576">
        <w:trPr>
          <w:trHeight w:val="407"/>
        </w:trPr>
        <w:tc>
          <w:tcPr>
            <w:tcW w:w="3227" w:type="dxa"/>
            <w:tcBorders>
              <w:top w:val="single" w:sz="4" w:space="0" w:color="auto"/>
              <w:left w:val="single" w:sz="4" w:space="0" w:color="auto"/>
              <w:bottom w:val="single" w:sz="4" w:space="0" w:color="auto"/>
              <w:right w:val="single" w:sz="4" w:space="0" w:color="auto"/>
            </w:tcBorders>
            <w:shd w:val="clear" w:color="auto" w:fill="auto"/>
            <w:noWrap/>
          </w:tcPr>
          <w:p w:rsidR="00357576" w:rsidRDefault="00357576" w:rsidP="0047607F">
            <w:pPr>
              <w:pStyle w:val="Quote"/>
              <w:spacing w:before="0"/>
              <w:ind w:left="142"/>
              <w:jc w:val="left"/>
              <w:rPr>
                <w:rFonts w:asciiTheme="majorHAnsi" w:eastAsia="Avenir" w:hAnsiTheme="majorHAnsi" w:cstheme="majorHAnsi"/>
                <w:b/>
                <w:i w:val="0"/>
                <w:iCs w:val="0"/>
                <w:color w:val="auto"/>
                <w:sz w:val="24"/>
                <w:szCs w:val="24"/>
              </w:rPr>
            </w:pPr>
            <w:r>
              <w:rPr>
                <w:rFonts w:asciiTheme="majorHAnsi" w:eastAsia="Avenir" w:hAnsiTheme="majorHAnsi" w:cstheme="majorHAnsi"/>
                <w:b/>
                <w:i w:val="0"/>
                <w:iCs w:val="0"/>
                <w:color w:val="auto"/>
                <w:sz w:val="24"/>
                <w:szCs w:val="24"/>
              </w:rPr>
              <w:t>Support Document Reference</w:t>
            </w:r>
          </w:p>
        </w:tc>
        <w:tc>
          <w:tcPr>
            <w:tcW w:w="6407" w:type="dxa"/>
            <w:tcBorders>
              <w:top w:val="single" w:sz="4" w:space="0" w:color="auto"/>
              <w:left w:val="nil"/>
              <w:bottom w:val="single" w:sz="4" w:space="0" w:color="auto"/>
              <w:right w:val="single" w:sz="4" w:space="0" w:color="auto"/>
            </w:tcBorders>
            <w:shd w:val="clear" w:color="auto" w:fill="auto"/>
            <w:noWrap/>
          </w:tcPr>
          <w:p w:rsidR="00357576" w:rsidRPr="0071791F" w:rsidRDefault="00357576" w:rsidP="0047607F">
            <w:pPr>
              <w:spacing w:line="240" w:lineRule="auto"/>
              <w:rPr>
                <w:rFonts w:asciiTheme="majorHAnsi" w:eastAsia="Avenir" w:hAnsiTheme="majorHAnsi" w:cstheme="majorHAnsi"/>
                <w:sz w:val="24"/>
                <w:szCs w:val="24"/>
              </w:rPr>
            </w:pPr>
            <w:r>
              <w:rPr>
                <w:rFonts w:asciiTheme="majorHAnsi" w:eastAsia="Avenir" w:hAnsiTheme="majorHAnsi" w:cstheme="majorHAnsi"/>
                <w:sz w:val="24"/>
                <w:szCs w:val="24"/>
              </w:rPr>
              <w:t>ICT-TS-202010-CoreNetwork</w:t>
            </w:r>
          </w:p>
        </w:tc>
      </w:tr>
      <w:tr w:rsidR="007A4442" w:rsidTr="00357576">
        <w:trPr>
          <w:trHeight w:val="288"/>
        </w:trPr>
        <w:tc>
          <w:tcPr>
            <w:tcW w:w="3227" w:type="dxa"/>
            <w:tcBorders>
              <w:top w:val="nil"/>
              <w:left w:val="single" w:sz="4" w:space="0" w:color="auto"/>
              <w:bottom w:val="single" w:sz="4" w:space="0" w:color="auto"/>
              <w:right w:val="single" w:sz="4" w:space="0" w:color="auto"/>
            </w:tcBorders>
            <w:shd w:val="clear" w:color="auto" w:fill="auto"/>
            <w:noWrap/>
          </w:tcPr>
          <w:p w:rsidR="007A4442" w:rsidRPr="007A4442" w:rsidRDefault="007A4442" w:rsidP="007A4442">
            <w:pPr>
              <w:pStyle w:val="Quote"/>
              <w:spacing w:before="0"/>
              <w:ind w:left="142"/>
              <w:jc w:val="left"/>
              <w:rPr>
                <w:rFonts w:asciiTheme="majorHAnsi" w:hAnsiTheme="majorHAnsi" w:cstheme="majorHAnsi"/>
                <w:b/>
                <w:i w:val="0"/>
                <w:sz w:val="24"/>
                <w:szCs w:val="24"/>
              </w:rPr>
            </w:pPr>
            <w:r w:rsidRPr="007A4442">
              <w:rPr>
                <w:rFonts w:asciiTheme="majorHAnsi" w:hAnsiTheme="majorHAnsi" w:cstheme="majorHAnsi"/>
                <w:b/>
                <w:i w:val="0"/>
                <w:sz w:val="24"/>
                <w:szCs w:val="24"/>
              </w:rPr>
              <w:t>Closing Time</w:t>
            </w:r>
          </w:p>
        </w:tc>
        <w:tc>
          <w:tcPr>
            <w:tcW w:w="6407" w:type="dxa"/>
            <w:tcBorders>
              <w:top w:val="nil"/>
              <w:left w:val="nil"/>
              <w:bottom w:val="single" w:sz="4" w:space="0" w:color="auto"/>
              <w:right w:val="single" w:sz="4" w:space="0" w:color="auto"/>
            </w:tcBorders>
            <w:shd w:val="clear" w:color="auto" w:fill="auto"/>
            <w:noWrap/>
          </w:tcPr>
          <w:p w:rsidR="007A4442" w:rsidRPr="007A4442" w:rsidRDefault="007A4442" w:rsidP="007A4442">
            <w:pPr>
              <w:spacing w:line="240" w:lineRule="auto"/>
              <w:rPr>
                <w:rFonts w:asciiTheme="majorHAnsi" w:eastAsia="Times New Roman" w:hAnsiTheme="majorHAnsi" w:cstheme="majorHAnsi"/>
                <w:color w:val="000000"/>
                <w:sz w:val="24"/>
                <w:szCs w:val="24"/>
              </w:rPr>
            </w:pPr>
            <w:r w:rsidRPr="007A4442">
              <w:rPr>
                <w:rFonts w:asciiTheme="majorHAnsi" w:eastAsia="Times New Roman" w:hAnsiTheme="majorHAnsi" w:cstheme="majorHAnsi"/>
                <w:color w:val="000000"/>
                <w:sz w:val="24"/>
                <w:szCs w:val="24"/>
              </w:rPr>
              <w:t xml:space="preserve">4.30 pm (PNG local time) on </w:t>
            </w:r>
            <w:r w:rsidR="008A4459">
              <w:rPr>
                <w:rFonts w:asciiTheme="majorHAnsi" w:eastAsia="Times New Roman" w:hAnsiTheme="majorHAnsi" w:cstheme="majorHAnsi"/>
                <w:color w:val="000000"/>
                <w:sz w:val="24"/>
                <w:szCs w:val="24"/>
              </w:rPr>
              <w:t>December 0</w:t>
            </w:r>
            <w:r w:rsidR="0071791F" w:rsidRPr="0071791F">
              <w:rPr>
                <w:rFonts w:asciiTheme="majorHAnsi" w:eastAsia="Avenir" w:hAnsiTheme="majorHAnsi" w:cstheme="majorHAnsi"/>
                <w:sz w:val="24"/>
                <w:szCs w:val="24"/>
              </w:rPr>
              <w:t>4, 2020</w:t>
            </w:r>
            <w:r w:rsidR="0071791F">
              <w:rPr>
                <w:rFonts w:asciiTheme="majorHAnsi" w:eastAsia="Avenir" w:hAnsiTheme="majorHAnsi" w:cstheme="majorHAnsi"/>
                <w:sz w:val="24"/>
                <w:szCs w:val="24"/>
              </w:rPr>
              <w:t>.</w:t>
            </w:r>
          </w:p>
          <w:p w:rsidR="007A4442" w:rsidRPr="007A4442" w:rsidRDefault="007A4442" w:rsidP="007A4442">
            <w:pPr>
              <w:spacing w:line="240" w:lineRule="auto"/>
              <w:rPr>
                <w:rFonts w:asciiTheme="majorHAnsi" w:eastAsia="Times New Roman" w:hAnsiTheme="majorHAnsi" w:cstheme="majorHAnsi"/>
                <w:color w:val="000000"/>
                <w:sz w:val="24"/>
                <w:szCs w:val="24"/>
              </w:rPr>
            </w:pPr>
          </w:p>
          <w:p w:rsidR="007A4442" w:rsidRPr="007A4442" w:rsidRDefault="007A4442" w:rsidP="007A4442">
            <w:pPr>
              <w:spacing w:line="240" w:lineRule="auto"/>
              <w:rPr>
                <w:rFonts w:asciiTheme="majorHAnsi" w:eastAsia="Times New Roman" w:hAnsiTheme="majorHAnsi" w:cstheme="majorHAnsi"/>
                <w:color w:val="000000"/>
                <w:sz w:val="24"/>
                <w:szCs w:val="24"/>
              </w:rPr>
            </w:pPr>
            <w:r w:rsidRPr="007A4442">
              <w:rPr>
                <w:rFonts w:asciiTheme="majorHAnsi" w:eastAsia="Times New Roman" w:hAnsiTheme="majorHAnsi" w:cstheme="majorHAnsi"/>
                <w:color w:val="000000"/>
                <w:sz w:val="24"/>
                <w:szCs w:val="24"/>
              </w:rPr>
              <w:t>Late submissions may not be accepted.</w:t>
            </w:r>
          </w:p>
        </w:tc>
      </w:tr>
      <w:tr w:rsidR="007A4442" w:rsidTr="00357576">
        <w:trPr>
          <w:trHeight w:val="288"/>
        </w:trPr>
        <w:tc>
          <w:tcPr>
            <w:tcW w:w="3227" w:type="dxa"/>
            <w:tcBorders>
              <w:top w:val="nil"/>
              <w:left w:val="single" w:sz="4" w:space="0" w:color="auto"/>
              <w:bottom w:val="single" w:sz="4" w:space="0" w:color="auto"/>
              <w:right w:val="single" w:sz="4" w:space="0" w:color="auto"/>
            </w:tcBorders>
            <w:shd w:val="clear" w:color="auto" w:fill="auto"/>
            <w:noWrap/>
          </w:tcPr>
          <w:p w:rsidR="007A4442" w:rsidRPr="007A4442" w:rsidRDefault="007A4442" w:rsidP="007A4442">
            <w:pPr>
              <w:pStyle w:val="Quote"/>
              <w:spacing w:before="0"/>
              <w:ind w:left="142"/>
              <w:jc w:val="left"/>
              <w:rPr>
                <w:rFonts w:asciiTheme="majorHAnsi" w:hAnsiTheme="majorHAnsi" w:cstheme="majorHAnsi"/>
                <w:b/>
                <w:i w:val="0"/>
                <w:sz w:val="24"/>
                <w:szCs w:val="24"/>
              </w:rPr>
            </w:pPr>
            <w:r w:rsidRPr="007A4442">
              <w:rPr>
                <w:rFonts w:asciiTheme="majorHAnsi" w:hAnsiTheme="majorHAnsi" w:cstheme="majorHAnsi"/>
                <w:b/>
                <w:i w:val="0"/>
                <w:sz w:val="24"/>
                <w:szCs w:val="24"/>
              </w:rPr>
              <w:t>Lodgement of Submissions</w:t>
            </w:r>
          </w:p>
        </w:tc>
        <w:tc>
          <w:tcPr>
            <w:tcW w:w="6407" w:type="dxa"/>
            <w:tcBorders>
              <w:top w:val="nil"/>
              <w:left w:val="nil"/>
              <w:bottom w:val="single" w:sz="4" w:space="0" w:color="auto"/>
              <w:right w:val="single" w:sz="4" w:space="0" w:color="auto"/>
            </w:tcBorders>
            <w:shd w:val="clear" w:color="auto" w:fill="auto"/>
            <w:noWrap/>
          </w:tcPr>
          <w:p w:rsidR="007A4442" w:rsidRPr="007A4442" w:rsidRDefault="007A4442" w:rsidP="007A4442">
            <w:pPr>
              <w:spacing w:line="240" w:lineRule="auto"/>
              <w:rPr>
                <w:rFonts w:asciiTheme="majorHAnsi" w:eastAsia="Times New Roman" w:hAnsiTheme="majorHAnsi" w:cstheme="majorHAnsi"/>
                <w:color w:val="000000"/>
                <w:sz w:val="24"/>
                <w:szCs w:val="24"/>
              </w:rPr>
            </w:pPr>
            <w:r w:rsidRPr="007A4442">
              <w:rPr>
                <w:rFonts w:asciiTheme="majorHAnsi" w:eastAsia="Times New Roman" w:hAnsiTheme="majorHAnsi" w:cstheme="majorHAnsi"/>
                <w:color w:val="000000"/>
                <w:sz w:val="24"/>
                <w:szCs w:val="24"/>
              </w:rPr>
              <w:t xml:space="preserve">The Proposal must be lodged through </w:t>
            </w:r>
            <w:proofErr w:type="spellStart"/>
            <w:r w:rsidRPr="007A4442">
              <w:rPr>
                <w:rFonts w:asciiTheme="majorHAnsi" w:eastAsia="Times New Roman" w:hAnsiTheme="majorHAnsi" w:cstheme="majorHAnsi"/>
                <w:color w:val="000000"/>
                <w:sz w:val="24"/>
                <w:szCs w:val="24"/>
              </w:rPr>
              <w:t>www.</w:t>
            </w:r>
            <w:r w:rsidR="00C922C2">
              <w:rPr>
                <w:rFonts w:asciiTheme="majorHAnsi" w:eastAsia="Times New Roman" w:hAnsiTheme="majorHAnsi" w:cstheme="majorHAnsi"/>
                <w:color w:val="000000"/>
                <w:sz w:val="24"/>
                <w:szCs w:val="24"/>
              </w:rPr>
              <w:t>portal.</w:t>
            </w:r>
            <w:r w:rsidRPr="007A4442">
              <w:rPr>
                <w:rFonts w:asciiTheme="majorHAnsi" w:eastAsia="Times New Roman" w:hAnsiTheme="majorHAnsi" w:cstheme="majorHAnsi"/>
                <w:color w:val="000000"/>
                <w:sz w:val="24"/>
                <w:szCs w:val="24"/>
              </w:rPr>
              <w:t>tenderlink.com</w:t>
            </w:r>
            <w:proofErr w:type="spellEnd"/>
            <w:r w:rsidRPr="007A4442">
              <w:rPr>
                <w:rFonts w:asciiTheme="majorHAnsi" w:eastAsia="Times New Roman" w:hAnsiTheme="majorHAnsi" w:cstheme="majorHAnsi"/>
                <w:color w:val="000000"/>
                <w:sz w:val="24"/>
                <w:szCs w:val="24"/>
              </w:rPr>
              <w:t>/</w:t>
            </w:r>
            <w:proofErr w:type="spellStart"/>
            <w:r w:rsidRPr="007A4442">
              <w:rPr>
                <w:rFonts w:asciiTheme="majorHAnsi" w:eastAsia="Times New Roman" w:hAnsiTheme="majorHAnsi" w:cstheme="majorHAnsi"/>
                <w:color w:val="000000"/>
                <w:sz w:val="24"/>
                <w:szCs w:val="24"/>
              </w:rPr>
              <w:t>pngpower</w:t>
            </w:r>
            <w:proofErr w:type="spellEnd"/>
            <w:r w:rsidRPr="007A4442">
              <w:rPr>
                <w:rFonts w:asciiTheme="majorHAnsi" w:eastAsia="Times New Roman" w:hAnsiTheme="majorHAnsi" w:cstheme="majorHAnsi"/>
                <w:color w:val="000000"/>
                <w:sz w:val="24"/>
                <w:szCs w:val="24"/>
              </w:rPr>
              <w:t xml:space="preserve"> by the Closing Time.</w:t>
            </w:r>
          </w:p>
          <w:p w:rsidR="007A4442" w:rsidRPr="007A4442" w:rsidRDefault="007A4442" w:rsidP="007A4442">
            <w:pPr>
              <w:spacing w:line="240" w:lineRule="auto"/>
              <w:rPr>
                <w:rFonts w:asciiTheme="majorHAnsi" w:eastAsia="Times New Roman" w:hAnsiTheme="majorHAnsi" w:cstheme="majorHAnsi"/>
                <w:color w:val="000000"/>
                <w:sz w:val="24"/>
                <w:szCs w:val="24"/>
              </w:rPr>
            </w:pPr>
          </w:p>
          <w:p w:rsidR="007A4442" w:rsidRPr="007A4442" w:rsidRDefault="007A4442" w:rsidP="007A4442">
            <w:pPr>
              <w:spacing w:line="240" w:lineRule="auto"/>
              <w:rPr>
                <w:rFonts w:asciiTheme="majorHAnsi" w:eastAsia="Times New Roman" w:hAnsiTheme="majorHAnsi" w:cstheme="majorHAnsi"/>
                <w:color w:val="000000"/>
                <w:sz w:val="24"/>
                <w:szCs w:val="24"/>
              </w:rPr>
            </w:pPr>
            <w:r w:rsidRPr="007A4442">
              <w:rPr>
                <w:rFonts w:asciiTheme="majorHAnsi" w:eastAsia="Times New Roman" w:hAnsiTheme="majorHAnsi" w:cstheme="majorHAnsi"/>
                <w:color w:val="000000"/>
                <w:sz w:val="24"/>
                <w:szCs w:val="24"/>
              </w:rPr>
              <w:t>Emails or envelope submissions will not be considered.</w:t>
            </w:r>
          </w:p>
        </w:tc>
      </w:tr>
      <w:tr w:rsidR="00104730" w:rsidRPr="00104730" w:rsidTr="00357576">
        <w:trPr>
          <w:trHeight w:val="288"/>
        </w:trPr>
        <w:tc>
          <w:tcPr>
            <w:tcW w:w="3227" w:type="dxa"/>
            <w:tcBorders>
              <w:top w:val="nil"/>
              <w:left w:val="single" w:sz="4" w:space="0" w:color="auto"/>
              <w:bottom w:val="single" w:sz="4" w:space="0" w:color="auto"/>
              <w:right w:val="single" w:sz="4" w:space="0" w:color="auto"/>
            </w:tcBorders>
            <w:shd w:val="clear" w:color="auto" w:fill="auto"/>
            <w:noWrap/>
          </w:tcPr>
          <w:p w:rsidR="007A4442" w:rsidRPr="00104730" w:rsidRDefault="007A4442" w:rsidP="007A4442">
            <w:pPr>
              <w:pStyle w:val="Quote"/>
              <w:spacing w:before="0"/>
              <w:ind w:left="142"/>
              <w:jc w:val="left"/>
              <w:rPr>
                <w:rFonts w:asciiTheme="majorHAnsi" w:hAnsiTheme="majorHAnsi" w:cstheme="majorHAnsi"/>
                <w:b/>
                <w:i w:val="0"/>
                <w:color w:val="auto"/>
                <w:sz w:val="24"/>
                <w:szCs w:val="24"/>
              </w:rPr>
            </w:pPr>
            <w:r w:rsidRPr="00104730">
              <w:rPr>
                <w:rFonts w:asciiTheme="majorHAnsi" w:hAnsiTheme="majorHAnsi" w:cstheme="majorHAnsi"/>
                <w:b/>
                <w:i w:val="0"/>
                <w:color w:val="auto"/>
                <w:sz w:val="24"/>
                <w:szCs w:val="24"/>
              </w:rPr>
              <w:t>Contact person</w:t>
            </w:r>
          </w:p>
        </w:tc>
        <w:tc>
          <w:tcPr>
            <w:tcW w:w="6407" w:type="dxa"/>
            <w:tcBorders>
              <w:top w:val="nil"/>
              <w:left w:val="nil"/>
              <w:bottom w:val="single" w:sz="4" w:space="0" w:color="auto"/>
              <w:right w:val="single" w:sz="4" w:space="0" w:color="auto"/>
            </w:tcBorders>
            <w:shd w:val="clear" w:color="auto" w:fill="auto"/>
            <w:noWrap/>
          </w:tcPr>
          <w:p w:rsidR="007A4442" w:rsidRPr="00104730" w:rsidRDefault="007A4442" w:rsidP="007A4442">
            <w:pPr>
              <w:spacing w:line="240" w:lineRule="auto"/>
              <w:rPr>
                <w:rFonts w:asciiTheme="majorHAnsi" w:eastAsia="Times New Roman" w:hAnsiTheme="majorHAnsi" w:cstheme="majorHAnsi"/>
                <w:sz w:val="24"/>
                <w:szCs w:val="24"/>
              </w:rPr>
            </w:pPr>
            <w:r w:rsidRPr="00104730">
              <w:rPr>
                <w:rFonts w:asciiTheme="majorHAnsi" w:eastAsia="Times New Roman" w:hAnsiTheme="majorHAnsi" w:cstheme="majorHAnsi"/>
                <w:sz w:val="24"/>
                <w:szCs w:val="24"/>
              </w:rPr>
              <w:t>Ms Danae Pala</w:t>
            </w:r>
          </w:p>
          <w:p w:rsidR="007A4442" w:rsidRPr="00104730" w:rsidRDefault="007A4442" w:rsidP="007A4442">
            <w:pPr>
              <w:spacing w:line="240" w:lineRule="auto"/>
              <w:rPr>
                <w:rFonts w:asciiTheme="majorHAnsi" w:eastAsia="Times New Roman" w:hAnsiTheme="majorHAnsi" w:cstheme="majorHAnsi"/>
                <w:sz w:val="24"/>
                <w:szCs w:val="24"/>
              </w:rPr>
            </w:pPr>
            <w:r w:rsidRPr="00104730">
              <w:rPr>
                <w:rFonts w:asciiTheme="majorHAnsi" w:eastAsia="Times New Roman" w:hAnsiTheme="majorHAnsi" w:cstheme="majorHAnsi"/>
                <w:sz w:val="24"/>
                <w:szCs w:val="24"/>
              </w:rPr>
              <w:t>Team Leader – Tenders, Contracts &amp; Supplier Management</w:t>
            </w:r>
          </w:p>
          <w:p w:rsidR="007A4442" w:rsidRPr="00104730" w:rsidRDefault="007A4442" w:rsidP="007A4442">
            <w:pPr>
              <w:spacing w:line="240" w:lineRule="auto"/>
              <w:rPr>
                <w:rFonts w:asciiTheme="majorHAnsi" w:eastAsia="Times New Roman" w:hAnsiTheme="majorHAnsi" w:cstheme="majorHAnsi"/>
                <w:sz w:val="24"/>
                <w:szCs w:val="24"/>
              </w:rPr>
            </w:pPr>
            <w:r w:rsidRPr="00104730">
              <w:rPr>
                <w:rFonts w:asciiTheme="majorHAnsi" w:eastAsia="Times New Roman" w:hAnsiTheme="majorHAnsi" w:cstheme="majorHAnsi"/>
                <w:sz w:val="24"/>
                <w:szCs w:val="24"/>
              </w:rPr>
              <w:t>Ph: +675 324 3433/3532/3496</w:t>
            </w:r>
          </w:p>
          <w:p w:rsidR="007A4442" w:rsidRPr="00104730" w:rsidRDefault="007A4442" w:rsidP="007A4442">
            <w:pPr>
              <w:spacing w:line="240" w:lineRule="auto"/>
              <w:rPr>
                <w:rFonts w:asciiTheme="majorHAnsi" w:eastAsia="Times New Roman" w:hAnsiTheme="majorHAnsi" w:cstheme="majorHAnsi"/>
                <w:sz w:val="24"/>
                <w:szCs w:val="24"/>
              </w:rPr>
            </w:pPr>
            <w:r w:rsidRPr="00104730">
              <w:rPr>
                <w:rFonts w:asciiTheme="majorHAnsi" w:eastAsia="Times New Roman" w:hAnsiTheme="majorHAnsi" w:cstheme="majorHAnsi"/>
                <w:sz w:val="24"/>
                <w:szCs w:val="24"/>
              </w:rPr>
              <w:t xml:space="preserve">Email: </w:t>
            </w:r>
            <w:hyperlink r:id="rId10" w:history="1">
              <w:r w:rsidR="00104730" w:rsidRPr="00104730">
                <w:rPr>
                  <w:rStyle w:val="Hyperlink"/>
                  <w:color w:val="auto"/>
                  <w:u w:val="none"/>
                </w:rPr>
                <w:t>tenders</w:t>
              </w:r>
              <w:r w:rsidR="00104730" w:rsidRPr="00104730">
                <w:rPr>
                  <w:rStyle w:val="Hyperlink"/>
                  <w:rFonts w:asciiTheme="majorHAnsi" w:eastAsia="Times New Roman" w:hAnsiTheme="majorHAnsi" w:cstheme="majorHAnsi"/>
                  <w:color w:val="auto"/>
                  <w:sz w:val="24"/>
                  <w:szCs w:val="24"/>
                  <w:u w:val="none"/>
                </w:rPr>
                <w:t>@pngpower.com.pg</w:t>
              </w:r>
            </w:hyperlink>
            <w:r w:rsidR="00104730" w:rsidRPr="00104730">
              <w:rPr>
                <w:rFonts w:asciiTheme="majorHAnsi" w:eastAsia="Times New Roman" w:hAnsiTheme="majorHAnsi" w:cstheme="majorHAnsi"/>
                <w:sz w:val="24"/>
                <w:szCs w:val="24"/>
              </w:rPr>
              <w:t xml:space="preserve"> or dpala@pngpower.com.pg</w:t>
            </w:r>
          </w:p>
        </w:tc>
      </w:tr>
    </w:tbl>
    <w:p w:rsidR="001A7B20" w:rsidRPr="00104730" w:rsidRDefault="001A7B20" w:rsidP="007A4442">
      <w:pPr>
        <w:spacing w:before="220" w:after="220"/>
        <w:rPr>
          <w:rFonts w:asciiTheme="majorHAnsi" w:eastAsia="Avenir" w:hAnsiTheme="majorHAnsi" w:cstheme="majorHAnsi"/>
          <w:sz w:val="24"/>
          <w:szCs w:val="24"/>
        </w:rPr>
      </w:pPr>
    </w:p>
    <w:p w:rsidR="001A7B20" w:rsidRDefault="001A7B20">
      <w:pPr>
        <w:rPr>
          <w:rFonts w:asciiTheme="majorHAnsi" w:eastAsia="Avenir" w:hAnsiTheme="majorHAnsi" w:cstheme="majorHAnsi"/>
          <w:sz w:val="24"/>
          <w:szCs w:val="24"/>
        </w:rPr>
      </w:pPr>
      <w:r>
        <w:rPr>
          <w:rFonts w:asciiTheme="majorHAnsi" w:eastAsia="Avenir" w:hAnsiTheme="majorHAnsi" w:cstheme="majorHAnsi"/>
          <w:sz w:val="24"/>
          <w:szCs w:val="24"/>
        </w:rPr>
        <w:br w:type="page"/>
      </w:r>
    </w:p>
    <w:p w:rsidR="001A7B20" w:rsidRPr="001A7B20" w:rsidRDefault="001A7B20" w:rsidP="00B63180">
      <w:pPr>
        <w:pStyle w:val="ListParagraph"/>
        <w:spacing w:before="220" w:after="220"/>
        <w:ind w:left="0"/>
        <w:outlineLvl w:val="0"/>
        <w:rPr>
          <w:rFonts w:asciiTheme="majorHAnsi" w:eastAsia="Avenir" w:hAnsiTheme="majorHAnsi" w:cstheme="majorHAnsi"/>
          <w:b/>
          <w:sz w:val="28"/>
          <w:szCs w:val="24"/>
        </w:rPr>
      </w:pPr>
      <w:bookmarkStart w:id="15" w:name="_Toc54076959"/>
      <w:r>
        <w:rPr>
          <w:rFonts w:asciiTheme="majorHAnsi" w:eastAsia="Avenir" w:hAnsiTheme="majorHAnsi" w:cstheme="majorHAnsi"/>
          <w:b/>
          <w:sz w:val="28"/>
          <w:szCs w:val="24"/>
        </w:rPr>
        <w:lastRenderedPageBreak/>
        <w:t xml:space="preserve">Appendix A: </w:t>
      </w:r>
      <w:r w:rsidRPr="001A7B20">
        <w:rPr>
          <w:rFonts w:asciiTheme="majorHAnsi" w:eastAsia="Avenir" w:hAnsiTheme="majorHAnsi" w:cstheme="majorHAnsi"/>
          <w:b/>
          <w:sz w:val="28"/>
          <w:szCs w:val="24"/>
        </w:rPr>
        <w:t>Submission Check List</w:t>
      </w:r>
      <w:bookmarkEnd w:id="15"/>
    </w:p>
    <w:p w:rsidR="001A7B20" w:rsidRDefault="001A7B20" w:rsidP="001A7B20">
      <w:pPr>
        <w:spacing w:before="220" w:after="220"/>
        <w:rPr>
          <w:rFonts w:asciiTheme="majorHAnsi" w:eastAsia="Avenir" w:hAnsiTheme="majorHAnsi" w:cstheme="majorHAnsi"/>
          <w:sz w:val="24"/>
          <w:szCs w:val="24"/>
        </w:rPr>
      </w:pPr>
      <w:r w:rsidRPr="001A7B20">
        <w:rPr>
          <w:rFonts w:asciiTheme="majorHAnsi" w:eastAsia="Avenir" w:hAnsiTheme="majorHAnsi" w:cstheme="majorHAnsi"/>
          <w:sz w:val="24"/>
          <w:szCs w:val="24"/>
        </w:rPr>
        <w:t>The Supplier shall ensure that documents, schedules and Appendices identified in the checklist below are included in their submission, this checklist appropriately checked off and signed by an authorised person and included in the submission.</w:t>
      </w:r>
    </w:p>
    <w:p w:rsidR="00B63180" w:rsidRDefault="00B63180" w:rsidP="001A7B20">
      <w:pPr>
        <w:spacing w:before="220" w:after="220"/>
        <w:rPr>
          <w:rFonts w:asciiTheme="majorHAnsi" w:eastAsia="Avenir" w:hAnsiTheme="majorHAnsi" w:cstheme="majorHAnsi"/>
          <w:sz w:val="24"/>
          <w:szCs w:val="24"/>
        </w:rPr>
      </w:pPr>
    </w:p>
    <w:tbl>
      <w:tblPr>
        <w:tblW w:w="8380" w:type="dxa"/>
        <w:tblInd w:w="-5" w:type="dxa"/>
        <w:tblLook w:val="04A0" w:firstRow="1" w:lastRow="0" w:firstColumn="1" w:lastColumn="0" w:noHBand="0" w:noVBand="1"/>
      </w:tblPr>
      <w:tblGrid>
        <w:gridCol w:w="5360"/>
        <w:gridCol w:w="3020"/>
      </w:tblGrid>
      <w:tr w:rsidR="00B63180" w:rsidRPr="00B63180" w:rsidTr="00B63180">
        <w:trPr>
          <w:trHeight w:val="312"/>
        </w:trPr>
        <w:tc>
          <w:tcPr>
            <w:tcW w:w="5360" w:type="dxa"/>
            <w:tcBorders>
              <w:top w:val="single" w:sz="4" w:space="0" w:color="auto"/>
              <w:left w:val="single" w:sz="4" w:space="0" w:color="auto"/>
              <w:bottom w:val="single" w:sz="4" w:space="0" w:color="auto"/>
              <w:right w:val="single" w:sz="4" w:space="0" w:color="auto"/>
            </w:tcBorders>
            <w:shd w:val="clear" w:color="auto" w:fill="4F81BD" w:themeFill="accent1"/>
            <w:noWrap/>
            <w:vAlign w:val="bottom"/>
            <w:hideMark/>
          </w:tcPr>
          <w:p w:rsidR="00B63180" w:rsidRPr="00B63180" w:rsidRDefault="00B63180" w:rsidP="00B63180">
            <w:pPr>
              <w:spacing w:line="240" w:lineRule="auto"/>
              <w:rPr>
                <w:rFonts w:asciiTheme="majorHAnsi" w:eastAsia="Times New Roman" w:hAnsiTheme="majorHAnsi" w:cstheme="majorHAnsi"/>
                <w:b/>
                <w:bCs/>
                <w:color w:val="FFFFFF" w:themeColor="background1"/>
                <w:sz w:val="24"/>
                <w:szCs w:val="24"/>
              </w:rPr>
            </w:pPr>
            <w:r w:rsidRPr="00B63180">
              <w:rPr>
                <w:rFonts w:asciiTheme="majorHAnsi" w:eastAsia="Times New Roman" w:hAnsiTheme="majorHAnsi" w:cstheme="majorHAnsi"/>
                <w:b/>
                <w:bCs/>
                <w:color w:val="FFFFFF" w:themeColor="background1"/>
                <w:sz w:val="24"/>
                <w:szCs w:val="24"/>
              </w:rPr>
              <w:t>Item Submission</w:t>
            </w:r>
          </w:p>
        </w:tc>
        <w:tc>
          <w:tcPr>
            <w:tcW w:w="3020" w:type="dxa"/>
            <w:tcBorders>
              <w:top w:val="single" w:sz="4" w:space="0" w:color="auto"/>
              <w:left w:val="nil"/>
              <w:bottom w:val="single" w:sz="4" w:space="0" w:color="auto"/>
              <w:right w:val="single" w:sz="4" w:space="0" w:color="auto"/>
            </w:tcBorders>
            <w:shd w:val="clear" w:color="auto" w:fill="4F81BD" w:themeFill="accent1"/>
            <w:noWrap/>
            <w:vAlign w:val="bottom"/>
            <w:hideMark/>
          </w:tcPr>
          <w:p w:rsidR="00B63180" w:rsidRPr="00B63180" w:rsidRDefault="00B63180" w:rsidP="00B63180">
            <w:pPr>
              <w:spacing w:line="240" w:lineRule="auto"/>
              <w:rPr>
                <w:rFonts w:asciiTheme="majorHAnsi" w:eastAsia="Times New Roman" w:hAnsiTheme="majorHAnsi" w:cstheme="majorHAnsi"/>
                <w:b/>
                <w:bCs/>
                <w:color w:val="FFFFFF" w:themeColor="background1"/>
                <w:sz w:val="24"/>
                <w:szCs w:val="24"/>
              </w:rPr>
            </w:pPr>
            <w:r>
              <w:rPr>
                <w:rFonts w:asciiTheme="majorHAnsi" w:eastAsia="Times New Roman" w:hAnsiTheme="majorHAnsi" w:cstheme="majorHAnsi"/>
                <w:b/>
                <w:bCs/>
                <w:color w:val="FFFFFF" w:themeColor="background1"/>
                <w:sz w:val="24"/>
                <w:szCs w:val="24"/>
              </w:rPr>
              <w:sym w:font="Wingdings" w:char="F0FE"/>
            </w:r>
            <w:r w:rsidRPr="00B63180">
              <w:rPr>
                <w:rFonts w:asciiTheme="majorHAnsi" w:eastAsia="Times New Roman" w:hAnsiTheme="majorHAnsi" w:cstheme="majorHAnsi"/>
                <w:b/>
                <w:bCs/>
                <w:color w:val="FFFFFF" w:themeColor="background1"/>
                <w:sz w:val="24"/>
                <w:szCs w:val="24"/>
              </w:rPr>
              <w:t xml:space="preserve"> Checked</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Executive summary</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Company information</w:t>
            </w:r>
            <w:r w:rsidR="00FF132E">
              <w:rPr>
                <w:rFonts w:asciiTheme="majorHAnsi" w:eastAsia="Times New Roman" w:hAnsiTheme="majorHAnsi" w:cstheme="majorHAnsi"/>
                <w:color w:val="000000"/>
                <w:sz w:val="24"/>
                <w:szCs w:val="24"/>
              </w:rPr>
              <w:t xml:space="preserve"> + IPA + Co Extract</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FF132E" w:rsidRPr="00B63180" w:rsidTr="0047607F">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Pr>
                <w:rFonts w:asciiTheme="majorHAnsi" w:eastAsia="Times New Roman" w:hAnsiTheme="majorHAnsi" w:cstheme="majorHAnsi"/>
                <w:color w:val="000000"/>
                <w:sz w:val="24"/>
                <w:szCs w:val="24"/>
              </w:rPr>
              <w:t xml:space="preserve">Company </w:t>
            </w:r>
            <w:r w:rsidRPr="00B63180">
              <w:rPr>
                <w:rFonts w:asciiTheme="majorHAnsi" w:eastAsia="Times New Roman" w:hAnsiTheme="majorHAnsi" w:cstheme="majorHAnsi"/>
                <w:color w:val="000000"/>
                <w:sz w:val="24"/>
                <w:szCs w:val="24"/>
              </w:rPr>
              <w:t>Organisation Chart</w:t>
            </w:r>
          </w:p>
        </w:tc>
        <w:tc>
          <w:tcPr>
            <w:tcW w:w="3020" w:type="dxa"/>
            <w:tcBorders>
              <w:top w:val="nil"/>
              <w:left w:val="nil"/>
              <w:bottom w:val="single" w:sz="4" w:space="0" w:color="auto"/>
              <w:right w:val="single" w:sz="4" w:space="0" w:color="auto"/>
            </w:tcBorders>
            <w:shd w:val="clear" w:color="auto" w:fill="auto"/>
            <w:noWrap/>
            <w:vAlign w:val="bottom"/>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FF132E" w:rsidRPr="00B63180" w:rsidTr="0047607F">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Specified Personnel including CV’s</w:t>
            </w:r>
          </w:p>
        </w:tc>
        <w:tc>
          <w:tcPr>
            <w:tcW w:w="3020" w:type="dxa"/>
            <w:tcBorders>
              <w:top w:val="nil"/>
              <w:left w:val="nil"/>
              <w:bottom w:val="single" w:sz="4" w:space="0" w:color="auto"/>
              <w:right w:val="single" w:sz="4" w:space="0" w:color="auto"/>
            </w:tcBorders>
            <w:shd w:val="clear" w:color="auto" w:fill="auto"/>
            <w:noWrap/>
            <w:vAlign w:val="bottom"/>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FF132E" w:rsidRPr="00B63180" w:rsidTr="0047607F">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Tax information</w:t>
            </w:r>
          </w:p>
        </w:tc>
        <w:tc>
          <w:tcPr>
            <w:tcW w:w="3020" w:type="dxa"/>
            <w:tcBorders>
              <w:top w:val="nil"/>
              <w:left w:val="nil"/>
              <w:bottom w:val="single" w:sz="4" w:space="0" w:color="auto"/>
              <w:right w:val="single" w:sz="4" w:space="0" w:color="auto"/>
            </w:tcBorders>
            <w:shd w:val="clear" w:color="auto" w:fill="auto"/>
            <w:noWrap/>
            <w:vAlign w:val="bottom"/>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FF132E" w:rsidRPr="00B63180" w:rsidTr="0047607F">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Insurance information</w:t>
            </w:r>
            <w:r>
              <w:rPr>
                <w:rFonts w:asciiTheme="majorHAnsi" w:eastAsia="Times New Roman" w:hAnsiTheme="majorHAnsi" w:cstheme="majorHAnsi"/>
                <w:color w:val="000000"/>
                <w:sz w:val="24"/>
                <w:szCs w:val="24"/>
              </w:rPr>
              <w:t xml:space="preserve"> + workers comp. + Public liability + shipping &amp; handling</w:t>
            </w:r>
          </w:p>
        </w:tc>
        <w:tc>
          <w:tcPr>
            <w:tcW w:w="3020" w:type="dxa"/>
            <w:tcBorders>
              <w:top w:val="nil"/>
              <w:left w:val="nil"/>
              <w:bottom w:val="single" w:sz="4" w:space="0" w:color="auto"/>
              <w:right w:val="single" w:sz="4" w:space="0" w:color="auto"/>
            </w:tcBorders>
            <w:shd w:val="clear" w:color="auto" w:fill="auto"/>
            <w:noWrap/>
            <w:vAlign w:val="bottom"/>
            <w:hideMark/>
          </w:tcPr>
          <w:p w:rsidR="00FF132E" w:rsidRPr="00B63180" w:rsidRDefault="00FF132E" w:rsidP="0047607F">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FF132E"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tcPr>
          <w:p w:rsidR="00FF132E" w:rsidRPr="00B63180" w:rsidRDefault="00FF132E" w:rsidP="00B63180">
            <w:pPr>
              <w:spacing w:line="240" w:lineRule="auto"/>
              <w:rPr>
                <w:rFonts w:asciiTheme="majorHAnsi" w:eastAsia="Times New Roman" w:hAnsiTheme="majorHAnsi" w:cstheme="majorHAnsi"/>
                <w:color w:val="000000"/>
                <w:sz w:val="24"/>
                <w:szCs w:val="24"/>
              </w:rPr>
            </w:pPr>
            <w:r>
              <w:rPr>
                <w:rFonts w:asciiTheme="majorHAnsi" w:eastAsia="Times New Roman" w:hAnsiTheme="majorHAnsi" w:cstheme="majorHAnsi"/>
                <w:color w:val="000000"/>
                <w:sz w:val="24"/>
                <w:szCs w:val="24"/>
              </w:rPr>
              <w:t>Current financial statement</w:t>
            </w:r>
          </w:p>
        </w:tc>
        <w:tc>
          <w:tcPr>
            <w:tcW w:w="3020" w:type="dxa"/>
            <w:tcBorders>
              <w:top w:val="nil"/>
              <w:left w:val="nil"/>
              <w:bottom w:val="single" w:sz="4" w:space="0" w:color="auto"/>
              <w:right w:val="single" w:sz="4" w:space="0" w:color="auto"/>
            </w:tcBorders>
            <w:shd w:val="clear" w:color="auto" w:fill="auto"/>
            <w:noWrap/>
            <w:vAlign w:val="bottom"/>
          </w:tcPr>
          <w:p w:rsidR="00FF132E" w:rsidRPr="00B63180" w:rsidRDefault="00FF132E" w:rsidP="00B63180">
            <w:pPr>
              <w:spacing w:line="240" w:lineRule="auto"/>
              <w:rPr>
                <w:rFonts w:asciiTheme="majorHAnsi" w:eastAsia="Times New Roman" w:hAnsiTheme="majorHAnsi" w:cstheme="majorHAnsi"/>
                <w:color w:val="000000"/>
                <w:sz w:val="24"/>
                <w:szCs w:val="24"/>
              </w:rPr>
            </w:pP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Key Contact Person for Submission</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Proposed solution</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Financial submission</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Project Schedule</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Completed PPL vetting form</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Conflict of interest information</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B63180"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B63180" w:rsidRDefault="00FF132E" w:rsidP="00B63180">
            <w:pPr>
              <w:spacing w:line="240" w:lineRule="auto"/>
              <w:rPr>
                <w:rFonts w:asciiTheme="majorHAnsi" w:eastAsia="Times New Roman" w:hAnsiTheme="majorHAnsi" w:cstheme="majorHAnsi"/>
                <w:color w:val="000000"/>
                <w:sz w:val="24"/>
                <w:szCs w:val="24"/>
              </w:rPr>
            </w:pPr>
            <w:r>
              <w:rPr>
                <w:rFonts w:asciiTheme="majorHAnsi" w:eastAsia="Times New Roman" w:hAnsiTheme="majorHAnsi" w:cstheme="majorHAnsi"/>
                <w:color w:val="000000"/>
                <w:sz w:val="24"/>
                <w:szCs w:val="24"/>
              </w:rPr>
              <w:t>I</w:t>
            </w:r>
            <w:r w:rsidRPr="00104730">
              <w:rPr>
                <w:rFonts w:asciiTheme="majorHAnsi" w:eastAsia="Avenir" w:hAnsiTheme="majorHAnsi" w:cstheme="majorHAnsi"/>
                <w:sz w:val="24"/>
                <w:szCs w:val="24"/>
              </w:rPr>
              <w:t>nsolvency</w:t>
            </w:r>
            <w:r>
              <w:rPr>
                <w:rFonts w:asciiTheme="majorHAnsi" w:eastAsia="Avenir" w:hAnsiTheme="majorHAnsi" w:cstheme="majorHAnsi"/>
                <w:sz w:val="24"/>
                <w:szCs w:val="24"/>
              </w:rPr>
              <w:t xml:space="preserve"> or </w:t>
            </w:r>
            <w:r w:rsidRPr="00104730">
              <w:rPr>
                <w:rFonts w:asciiTheme="majorHAnsi" w:eastAsia="Avenir" w:hAnsiTheme="majorHAnsi" w:cstheme="majorHAnsi"/>
                <w:sz w:val="24"/>
                <w:szCs w:val="24"/>
              </w:rPr>
              <w:t>bankruptcy status</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r w:rsidR="00B63180" w:rsidRPr="00FF132E" w:rsidTr="00B63180">
        <w:trPr>
          <w:trHeight w:val="312"/>
        </w:trPr>
        <w:tc>
          <w:tcPr>
            <w:tcW w:w="5360" w:type="dxa"/>
            <w:tcBorders>
              <w:top w:val="nil"/>
              <w:left w:val="single" w:sz="4" w:space="0" w:color="auto"/>
              <w:bottom w:val="single" w:sz="4" w:space="0" w:color="auto"/>
              <w:right w:val="single" w:sz="4" w:space="0" w:color="auto"/>
            </w:tcBorders>
            <w:shd w:val="clear" w:color="auto" w:fill="auto"/>
            <w:noWrap/>
            <w:vAlign w:val="center"/>
            <w:hideMark/>
          </w:tcPr>
          <w:p w:rsidR="00B63180" w:rsidRPr="00FF132E" w:rsidRDefault="00FF132E" w:rsidP="00FF132E">
            <w:pPr>
              <w:spacing w:line="240" w:lineRule="auto"/>
              <w:rPr>
                <w:rFonts w:asciiTheme="majorHAnsi" w:eastAsia="Times New Roman" w:hAnsiTheme="majorHAnsi" w:cstheme="majorHAnsi"/>
                <w:color w:val="000000"/>
                <w:sz w:val="24"/>
                <w:szCs w:val="24"/>
              </w:rPr>
            </w:pPr>
            <w:r w:rsidRPr="00FF132E">
              <w:rPr>
                <w:rFonts w:asciiTheme="majorHAnsi" w:eastAsia="Times New Roman" w:hAnsiTheme="majorHAnsi" w:cstheme="majorHAnsi"/>
                <w:color w:val="000000"/>
                <w:sz w:val="24"/>
                <w:szCs w:val="24"/>
              </w:rPr>
              <w:t xml:space="preserve">Status of </w:t>
            </w:r>
            <w:r w:rsidR="00104730" w:rsidRPr="00FF132E">
              <w:rPr>
                <w:rFonts w:asciiTheme="majorHAnsi" w:eastAsia="Times New Roman" w:hAnsiTheme="majorHAnsi" w:cstheme="majorHAnsi"/>
                <w:color w:val="000000"/>
                <w:sz w:val="24"/>
                <w:szCs w:val="24"/>
              </w:rPr>
              <w:t>taxes and social charg</w:t>
            </w:r>
            <w:r w:rsidRPr="00FF132E">
              <w:rPr>
                <w:rFonts w:asciiTheme="majorHAnsi" w:eastAsia="Times New Roman" w:hAnsiTheme="majorHAnsi" w:cstheme="majorHAnsi"/>
                <w:color w:val="000000"/>
                <w:sz w:val="24"/>
                <w:szCs w:val="24"/>
              </w:rPr>
              <w:t>es</w:t>
            </w:r>
          </w:p>
        </w:tc>
        <w:tc>
          <w:tcPr>
            <w:tcW w:w="3020" w:type="dxa"/>
            <w:tcBorders>
              <w:top w:val="nil"/>
              <w:left w:val="nil"/>
              <w:bottom w:val="single" w:sz="4" w:space="0" w:color="auto"/>
              <w:right w:val="single" w:sz="4" w:space="0" w:color="auto"/>
            </w:tcBorders>
            <w:shd w:val="clear" w:color="auto" w:fill="auto"/>
            <w:noWrap/>
            <w:vAlign w:val="bottom"/>
            <w:hideMark/>
          </w:tcPr>
          <w:p w:rsidR="00B63180" w:rsidRPr="00B63180" w:rsidRDefault="00B63180" w:rsidP="00B63180">
            <w:pPr>
              <w:spacing w:line="240" w:lineRule="auto"/>
              <w:rPr>
                <w:rFonts w:asciiTheme="majorHAnsi" w:eastAsia="Times New Roman" w:hAnsiTheme="majorHAnsi" w:cstheme="majorHAnsi"/>
                <w:color w:val="000000"/>
                <w:sz w:val="24"/>
                <w:szCs w:val="24"/>
              </w:rPr>
            </w:pPr>
            <w:r w:rsidRPr="00B63180">
              <w:rPr>
                <w:rFonts w:asciiTheme="majorHAnsi" w:eastAsia="Times New Roman" w:hAnsiTheme="majorHAnsi" w:cstheme="majorHAnsi"/>
                <w:color w:val="000000"/>
                <w:sz w:val="24"/>
                <w:szCs w:val="24"/>
              </w:rPr>
              <w:t> </w:t>
            </w:r>
          </w:p>
        </w:tc>
      </w:tr>
    </w:tbl>
    <w:p w:rsidR="00B63180" w:rsidRDefault="00B63180" w:rsidP="001A7B20">
      <w:pPr>
        <w:spacing w:before="220" w:after="220"/>
        <w:rPr>
          <w:rFonts w:asciiTheme="majorHAnsi" w:eastAsia="Avenir" w:hAnsiTheme="majorHAnsi" w:cstheme="majorHAnsi"/>
          <w:sz w:val="24"/>
          <w:szCs w:val="24"/>
        </w:rPr>
      </w:pPr>
    </w:p>
    <w:p w:rsidR="001A7B20" w:rsidRPr="001A7B20" w:rsidRDefault="00B63180" w:rsidP="001A7B20">
      <w:pPr>
        <w:spacing w:before="220" w:after="220"/>
        <w:rPr>
          <w:rFonts w:asciiTheme="majorHAnsi" w:eastAsia="Avenir" w:hAnsiTheme="majorHAnsi" w:cstheme="majorHAnsi"/>
          <w:sz w:val="24"/>
          <w:szCs w:val="24"/>
        </w:rPr>
      </w:pPr>
      <w:r>
        <w:rPr>
          <w:rFonts w:asciiTheme="majorHAnsi" w:eastAsia="Avenir" w:hAnsiTheme="majorHAnsi" w:cstheme="majorHAnsi"/>
          <w:sz w:val="24"/>
          <w:szCs w:val="24"/>
        </w:rPr>
        <w:t>Signature</w:t>
      </w:r>
      <w:r>
        <w:rPr>
          <w:rFonts w:asciiTheme="majorHAnsi" w:eastAsia="Avenir" w:hAnsiTheme="majorHAnsi" w:cstheme="majorHAnsi"/>
          <w:sz w:val="24"/>
          <w:szCs w:val="24"/>
        </w:rPr>
        <w:tab/>
      </w:r>
      <w:r w:rsidR="001A7B20" w:rsidRPr="001A7B20">
        <w:rPr>
          <w:rFonts w:asciiTheme="majorHAnsi" w:eastAsia="Avenir" w:hAnsiTheme="majorHAnsi" w:cstheme="majorHAnsi"/>
          <w:sz w:val="24"/>
          <w:szCs w:val="24"/>
        </w:rPr>
        <w:t>………………………………………………………………………</w:t>
      </w:r>
    </w:p>
    <w:p w:rsidR="001A7B20" w:rsidRPr="001A7B20" w:rsidRDefault="001A7B20" w:rsidP="001A7B20">
      <w:pPr>
        <w:spacing w:before="220" w:after="220"/>
        <w:rPr>
          <w:rFonts w:asciiTheme="majorHAnsi" w:eastAsia="Avenir" w:hAnsiTheme="majorHAnsi" w:cstheme="majorHAnsi"/>
          <w:sz w:val="24"/>
          <w:szCs w:val="24"/>
        </w:rPr>
      </w:pPr>
      <w:r w:rsidRPr="001A7B20">
        <w:rPr>
          <w:rFonts w:asciiTheme="majorHAnsi" w:eastAsia="Avenir" w:hAnsiTheme="majorHAnsi" w:cstheme="majorHAnsi"/>
          <w:sz w:val="24"/>
          <w:szCs w:val="24"/>
        </w:rPr>
        <w:t>Name</w:t>
      </w:r>
      <w:r w:rsidR="00B63180">
        <w:rPr>
          <w:rFonts w:asciiTheme="majorHAnsi" w:eastAsia="Avenir" w:hAnsiTheme="majorHAnsi" w:cstheme="majorHAnsi"/>
          <w:sz w:val="24"/>
          <w:szCs w:val="24"/>
        </w:rPr>
        <w:tab/>
      </w:r>
      <w:r w:rsidR="00B63180">
        <w:rPr>
          <w:rFonts w:asciiTheme="majorHAnsi" w:eastAsia="Avenir" w:hAnsiTheme="majorHAnsi" w:cstheme="majorHAnsi"/>
          <w:sz w:val="24"/>
          <w:szCs w:val="24"/>
        </w:rPr>
        <w:tab/>
      </w:r>
      <w:r w:rsidRPr="001A7B20">
        <w:rPr>
          <w:rFonts w:asciiTheme="majorHAnsi" w:eastAsia="Avenir" w:hAnsiTheme="majorHAnsi" w:cstheme="majorHAnsi"/>
          <w:sz w:val="24"/>
          <w:szCs w:val="24"/>
        </w:rPr>
        <w:t>………………………………………………………………………</w:t>
      </w:r>
    </w:p>
    <w:p w:rsidR="001A7B20" w:rsidRPr="001A7B20" w:rsidRDefault="00B63180" w:rsidP="001A7B20">
      <w:pPr>
        <w:spacing w:before="220" w:after="220"/>
        <w:rPr>
          <w:rFonts w:asciiTheme="majorHAnsi" w:eastAsia="Avenir" w:hAnsiTheme="majorHAnsi" w:cstheme="majorHAnsi"/>
          <w:sz w:val="24"/>
          <w:szCs w:val="24"/>
        </w:rPr>
      </w:pPr>
      <w:r>
        <w:rPr>
          <w:rFonts w:asciiTheme="majorHAnsi" w:eastAsia="Avenir" w:hAnsiTheme="majorHAnsi" w:cstheme="majorHAnsi"/>
          <w:sz w:val="24"/>
          <w:szCs w:val="24"/>
        </w:rPr>
        <w:t>Designation</w:t>
      </w:r>
      <w:r>
        <w:rPr>
          <w:rFonts w:asciiTheme="majorHAnsi" w:eastAsia="Avenir" w:hAnsiTheme="majorHAnsi" w:cstheme="majorHAnsi"/>
          <w:sz w:val="24"/>
          <w:szCs w:val="24"/>
        </w:rPr>
        <w:tab/>
      </w:r>
      <w:r w:rsidR="001A7B20" w:rsidRPr="001A7B20">
        <w:rPr>
          <w:rFonts w:asciiTheme="majorHAnsi" w:eastAsia="Avenir" w:hAnsiTheme="majorHAnsi" w:cstheme="majorHAnsi"/>
          <w:sz w:val="24"/>
          <w:szCs w:val="24"/>
        </w:rPr>
        <w:t>………………………………………………………………………</w:t>
      </w:r>
    </w:p>
    <w:p w:rsidR="00B63180" w:rsidRDefault="00B63180" w:rsidP="001A7B20">
      <w:pPr>
        <w:spacing w:before="220" w:after="220"/>
        <w:rPr>
          <w:rFonts w:asciiTheme="majorHAnsi" w:eastAsia="Avenir" w:hAnsiTheme="majorHAnsi" w:cstheme="majorHAnsi"/>
          <w:sz w:val="24"/>
          <w:szCs w:val="24"/>
        </w:rPr>
      </w:pPr>
      <w:r>
        <w:rPr>
          <w:rFonts w:asciiTheme="majorHAnsi" w:eastAsia="Avenir" w:hAnsiTheme="majorHAnsi" w:cstheme="majorHAnsi"/>
          <w:sz w:val="24"/>
          <w:szCs w:val="24"/>
        </w:rPr>
        <w:t>Date</w:t>
      </w:r>
      <w:r>
        <w:rPr>
          <w:rFonts w:asciiTheme="majorHAnsi" w:eastAsia="Avenir" w:hAnsiTheme="majorHAnsi" w:cstheme="majorHAnsi"/>
          <w:sz w:val="24"/>
          <w:szCs w:val="24"/>
        </w:rPr>
        <w:tab/>
      </w:r>
      <w:r>
        <w:rPr>
          <w:rFonts w:asciiTheme="majorHAnsi" w:eastAsia="Avenir" w:hAnsiTheme="majorHAnsi" w:cstheme="majorHAnsi"/>
          <w:sz w:val="24"/>
          <w:szCs w:val="24"/>
        </w:rPr>
        <w:tab/>
      </w:r>
      <w:r w:rsidR="001A7B20" w:rsidRPr="001A7B20">
        <w:rPr>
          <w:rFonts w:asciiTheme="majorHAnsi" w:eastAsia="Avenir" w:hAnsiTheme="majorHAnsi" w:cstheme="majorHAnsi"/>
          <w:sz w:val="24"/>
          <w:szCs w:val="24"/>
        </w:rPr>
        <w:t>………………………………………………………………………</w:t>
      </w:r>
    </w:p>
    <w:p w:rsidR="00B63180" w:rsidRDefault="00B63180">
      <w:pPr>
        <w:rPr>
          <w:rFonts w:asciiTheme="majorHAnsi" w:eastAsia="Avenir" w:hAnsiTheme="majorHAnsi" w:cstheme="majorHAnsi"/>
          <w:sz w:val="24"/>
          <w:szCs w:val="24"/>
        </w:rPr>
      </w:pPr>
      <w:r>
        <w:rPr>
          <w:rFonts w:asciiTheme="majorHAnsi" w:eastAsia="Avenir" w:hAnsiTheme="majorHAnsi" w:cstheme="majorHAnsi"/>
          <w:sz w:val="24"/>
          <w:szCs w:val="24"/>
        </w:rPr>
        <w:br w:type="page"/>
      </w:r>
    </w:p>
    <w:p w:rsidR="00B63180" w:rsidRPr="00B63180" w:rsidRDefault="00B63180" w:rsidP="00B63180">
      <w:pPr>
        <w:pStyle w:val="ListParagraph"/>
        <w:spacing w:before="220" w:after="220"/>
        <w:ind w:left="0"/>
        <w:outlineLvl w:val="0"/>
        <w:rPr>
          <w:rFonts w:asciiTheme="majorHAnsi" w:eastAsia="Avenir" w:hAnsiTheme="majorHAnsi" w:cstheme="majorHAnsi"/>
          <w:b/>
          <w:sz w:val="28"/>
          <w:szCs w:val="24"/>
        </w:rPr>
      </w:pPr>
      <w:bookmarkStart w:id="16" w:name="_Toc54076960"/>
      <w:r>
        <w:rPr>
          <w:rFonts w:asciiTheme="majorHAnsi" w:eastAsia="Avenir" w:hAnsiTheme="majorHAnsi" w:cstheme="majorHAnsi"/>
          <w:b/>
          <w:sz w:val="28"/>
          <w:szCs w:val="24"/>
        </w:rPr>
        <w:lastRenderedPageBreak/>
        <w:t>Appendix B</w:t>
      </w:r>
      <w:r w:rsidRPr="00B63180">
        <w:rPr>
          <w:rFonts w:asciiTheme="majorHAnsi" w:eastAsia="Avenir" w:hAnsiTheme="majorHAnsi" w:cstheme="majorHAnsi"/>
          <w:b/>
          <w:sz w:val="28"/>
          <w:szCs w:val="24"/>
        </w:rPr>
        <w:t>: Creditor Vetting &amp; Approval Form (Local)</w:t>
      </w:r>
      <w:bookmarkEnd w:id="16"/>
      <w:r w:rsidRPr="00B63180">
        <w:rPr>
          <w:rFonts w:asciiTheme="majorHAnsi" w:eastAsia="Avenir" w:hAnsiTheme="majorHAnsi" w:cstheme="majorHAnsi"/>
          <w:b/>
          <w:sz w:val="28"/>
          <w:szCs w:val="24"/>
        </w:rPr>
        <w:t xml:space="preserve"> </w:t>
      </w:r>
    </w:p>
    <w:p w:rsidR="00B63180" w:rsidRDefault="00B63180" w:rsidP="00B63180">
      <w:pPr>
        <w:spacing w:before="220" w:after="220"/>
        <w:rPr>
          <w:rFonts w:asciiTheme="majorHAnsi" w:hAnsiTheme="majorHAnsi" w:cstheme="majorHAnsi"/>
          <w:sz w:val="24"/>
          <w:szCs w:val="24"/>
        </w:rPr>
      </w:pPr>
      <w:r w:rsidRPr="00B63180">
        <w:rPr>
          <w:rFonts w:asciiTheme="majorHAnsi" w:hAnsiTheme="majorHAnsi" w:cstheme="majorHAnsi"/>
          <w:sz w:val="24"/>
          <w:szCs w:val="24"/>
        </w:rPr>
        <w:t xml:space="preserve">For on shore </w:t>
      </w:r>
      <w:r w:rsidR="00C339AC">
        <w:rPr>
          <w:rFonts w:asciiTheme="majorHAnsi" w:hAnsiTheme="majorHAnsi" w:cstheme="majorHAnsi"/>
          <w:sz w:val="24"/>
          <w:szCs w:val="24"/>
        </w:rPr>
        <w:t>S</w:t>
      </w:r>
      <w:r w:rsidRPr="00B63180">
        <w:rPr>
          <w:rFonts w:asciiTheme="majorHAnsi" w:hAnsiTheme="majorHAnsi" w:cstheme="majorHAnsi"/>
          <w:sz w:val="24"/>
          <w:szCs w:val="24"/>
        </w:rPr>
        <w:t>uppliers to be completed as appropriate</w:t>
      </w:r>
    </w:p>
    <w:p w:rsidR="00B63180" w:rsidRDefault="00B63180">
      <w:pPr>
        <w:rPr>
          <w:rFonts w:asciiTheme="majorHAnsi" w:hAnsiTheme="majorHAnsi" w:cstheme="majorHAnsi"/>
          <w:sz w:val="24"/>
          <w:szCs w:val="24"/>
        </w:rPr>
      </w:pPr>
      <w:r>
        <w:rPr>
          <w:rFonts w:asciiTheme="majorHAnsi" w:hAnsiTheme="majorHAnsi" w:cstheme="majorHAnsi"/>
          <w:sz w:val="24"/>
          <w:szCs w:val="24"/>
        </w:rPr>
        <w:br w:type="page"/>
      </w:r>
    </w:p>
    <w:p w:rsidR="00B63180" w:rsidRPr="00B63180" w:rsidRDefault="00B63180" w:rsidP="00B63180">
      <w:pPr>
        <w:pStyle w:val="ListParagraph"/>
        <w:spacing w:before="220" w:after="220"/>
        <w:ind w:left="0"/>
        <w:outlineLvl w:val="0"/>
        <w:rPr>
          <w:rFonts w:asciiTheme="majorHAnsi" w:eastAsia="Avenir" w:hAnsiTheme="majorHAnsi" w:cstheme="majorHAnsi"/>
          <w:b/>
          <w:sz w:val="28"/>
          <w:szCs w:val="24"/>
        </w:rPr>
      </w:pPr>
      <w:bookmarkStart w:id="17" w:name="_Toc54076961"/>
      <w:r>
        <w:rPr>
          <w:rFonts w:asciiTheme="majorHAnsi" w:eastAsia="Avenir" w:hAnsiTheme="majorHAnsi" w:cstheme="majorHAnsi"/>
          <w:b/>
          <w:sz w:val="28"/>
          <w:szCs w:val="24"/>
        </w:rPr>
        <w:lastRenderedPageBreak/>
        <w:t>Appendix C</w:t>
      </w:r>
      <w:r w:rsidRPr="00B63180">
        <w:rPr>
          <w:rFonts w:asciiTheme="majorHAnsi" w:eastAsia="Avenir" w:hAnsiTheme="majorHAnsi" w:cstheme="majorHAnsi"/>
          <w:b/>
          <w:sz w:val="28"/>
          <w:szCs w:val="24"/>
        </w:rPr>
        <w:t>: Creditor Vetting &amp; Approval Form (</w:t>
      </w:r>
      <w:r>
        <w:rPr>
          <w:rFonts w:asciiTheme="majorHAnsi" w:eastAsia="Avenir" w:hAnsiTheme="majorHAnsi" w:cstheme="majorHAnsi"/>
          <w:b/>
          <w:sz w:val="28"/>
          <w:szCs w:val="24"/>
        </w:rPr>
        <w:t>Overseas</w:t>
      </w:r>
      <w:r w:rsidRPr="00B63180">
        <w:rPr>
          <w:rFonts w:asciiTheme="majorHAnsi" w:eastAsia="Avenir" w:hAnsiTheme="majorHAnsi" w:cstheme="majorHAnsi"/>
          <w:b/>
          <w:sz w:val="28"/>
          <w:szCs w:val="24"/>
        </w:rPr>
        <w:t>)</w:t>
      </w:r>
      <w:bookmarkEnd w:id="17"/>
      <w:r w:rsidRPr="00B63180">
        <w:rPr>
          <w:rFonts w:asciiTheme="majorHAnsi" w:eastAsia="Avenir" w:hAnsiTheme="majorHAnsi" w:cstheme="majorHAnsi"/>
          <w:b/>
          <w:sz w:val="28"/>
          <w:szCs w:val="24"/>
        </w:rPr>
        <w:t xml:space="preserve"> </w:t>
      </w:r>
    </w:p>
    <w:p w:rsidR="00B63180" w:rsidRPr="00B63180" w:rsidRDefault="00B63180" w:rsidP="00B63180">
      <w:pPr>
        <w:spacing w:before="220" w:after="220"/>
        <w:rPr>
          <w:rFonts w:asciiTheme="majorHAnsi" w:eastAsia="Avenir" w:hAnsiTheme="majorHAnsi" w:cstheme="majorHAnsi"/>
          <w:sz w:val="24"/>
          <w:szCs w:val="24"/>
        </w:rPr>
      </w:pPr>
      <w:r w:rsidRPr="00B63180">
        <w:rPr>
          <w:rFonts w:asciiTheme="majorHAnsi" w:hAnsiTheme="majorHAnsi" w:cstheme="majorHAnsi"/>
          <w:sz w:val="24"/>
          <w:szCs w:val="24"/>
        </w:rPr>
        <w:t>For o</w:t>
      </w:r>
      <w:r>
        <w:rPr>
          <w:rFonts w:asciiTheme="majorHAnsi" w:hAnsiTheme="majorHAnsi" w:cstheme="majorHAnsi"/>
          <w:sz w:val="24"/>
          <w:szCs w:val="24"/>
        </w:rPr>
        <w:t>ff</w:t>
      </w:r>
      <w:r w:rsidRPr="00B63180">
        <w:rPr>
          <w:rFonts w:asciiTheme="majorHAnsi" w:hAnsiTheme="majorHAnsi" w:cstheme="majorHAnsi"/>
          <w:sz w:val="24"/>
          <w:szCs w:val="24"/>
        </w:rPr>
        <w:t xml:space="preserve"> shore </w:t>
      </w:r>
      <w:r w:rsidR="00C339AC">
        <w:rPr>
          <w:rFonts w:asciiTheme="majorHAnsi" w:hAnsiTheme="majorHAnsi" w:cstheme="majorHAnsi"/>
          <w:sz w:val="24"/>
          <w:szCs w:val="24"/>
        </w:rPr>
        <w:t>S</w:t>
      </w:r>
      <w:r w:rsidRPr="00B63180">
        <w:rPr>
          <w:rFonts w:asciiTheme="majorHAnsi" w:hAnsiTheme="majorHAnsi" w:cstheme="majorHAnsi"/>
          <w:sz w:val="24"/>
          <w:szCs w:val="24"/>
        </w:rPr>
        <w:t>uppliers to be completed as appropriate</w:t>
      </w:r>
    </w:p>
    <w:p w:rsidR="007A4442" w:rsidRPr="00B63180" w:rsidRDefault="007A4442" w:rsidP="00B63180">
      <w:pPr>
        <w:spacing w:before="220" w:after="220"/>
        <w:rPr>
          <w:rFonts w:asciiTheme="majorHAnsi" w:eastAsia="Avenir" w:hAnsiTheme="majorHAnsi" w:cstheme="majorHAnsi"/>
          <w:sz w:val="24"/>
          <w:szCs w:val="24"/>
        </w:rPr>
      </w:pPr>
    </w:p>
    <w:sectPr w:rsidR="007A4442" w:rsidRPr="00B63180" w:rsidSect="0031712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A95" w:rsidRDefault="005A3A95">
      <w:pPr>
        <w:spacing w:line="240" w:lineRule="auto"/>
      </w:pPr>
      <w:r>
        <w:separator/>
      </w:r>
    </w:p>
  </w:endnote>
  <w:endnote w:type="continuationSeparator" w:id="0">
    <w:p w:rsidR="005A3A95" w:rsidRDefault="005A3A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
    <w:altName w:val="MV Boli"/>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5A5" w:rsidRDefault="00BD05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5A5" w:rsidRDefault="005A3A95" w:rsidP="0031712F">
    <w:pPr>
      <w:pStyle w:val="Footer"/>
      <w:jc w:val="center"/>
      <w:rPr>
        <w:rFonts w:asciiTheme="majorHAnsi" w:hAnsiTheme="majorHAnsi" w:cstheme="majorHAnsi"/>
        <w:b/>
      </w:rPr>
    </w:pPr>
    <w:r>
      <w:rPr>
        <w:rFonts w:asciiTheme="majorHAnsi" w:hAnsiTheme="majorHAnsi" w:cstheme="majorHAnsi"/>
        <w:b/>
      </w:rPr>
      <w:pict>
        <v:rect id="_x0000_i1025" style="width:0;height:1.5pt" o:hralign="center" o:hrstd="t" o:hr="t" fillcolor="#a0a0a0" stroked="f"/>
      </w:pict>
    </w:r>
  </w:p>
  <w:p w:rsidR="00BD05A5" w:rsidRPr="002D07D0" w:rsidRDefault="000952C0" w:rsidP="002D07D0">
    <w:pPr>
      <w:pStyle w:val="Footer"/>
      <w:jc w:val="both"/>
      <w:rPr>
        <w:sz w:val="20"/>
      </w:rPr>
    </w:pPr>
    <w:r w:rsidRPr="002D07D0">
      <w:rPr>
        <w:rFonts w:asciiTheme="majorHAnsi" w:hAnsiTheme="majorHAnsi" w:cstheme="majorHAnsi"/>
        <w:b/>
        <w:sz w:val="20"/>
      </w:rPr>
      <w:t>ICT-RFP-202010-CoreNetwork</w:t>
    </w:r>
    <w:r w:rsidRPr="002D07D0">
      <w:rPr>
        <w:rFonts w:asciiTheme="majorHAnsi" w:hAnsiTheme="majorHAnsi" w:cstheme="majorHAnsi"/>
        <w:b/>
        <w:sz w:val="20"/>
      </w:rPr>
      <w:tab/>
    </w:r>
    <w:r w:rsidRPr="002D07D0">
      <w:rPr>
        <w:rFonts w:asciiTheme="majorHAnsi" w:hAnsiTheme="majorHAnsi" w:cstheme="majorHAnsi"/>
        <w:b/>
        <w:sz w:val="20"/>
      </w:rPr>
      <w:tab/>
      <w:t xml:space="preserve">Page </w:t>
    </w:r>
    <w:r w:rsidR="002D07D0" w:rsidRPr="002D07D0">
      <w:rPr>
        <w:rFonts w:asciiTheme="majorHAnsi" w:hAnsiTheme="majorHAnsi" w:cstheme="majorHAnsi"/>
        <w:b/>
        <w:sz w:val="20"/>
      </w:rPr>
      <w:fldChar w:fldCharType="begin"/>
    </w:r>
    <w:r w:rsidR="002D07D0" w:rsidRPr="002D07D0">
      <w:rPr>
        <w:rFonts w:asciiTheme="majorHAnsi" w:hAnsiTheme="majorHAnsi" w:cstheme="majorHAnsi"/>
        <w:b/>
        <w:sz w:val="20"/>
      </w:rPr>
      <w:instrText xml:space="preserve"> PAGE   \* MERGEFORMAT </w:instrText>
    </w:r>
    <w:r w:rsidR="002D07D0" w:rsidRPr="002D07D0">
      <w:rPr>
        <w:rFonts w:asciiTheme="majorHAnsi" w:hAnsiTheme="majorHAnsi" w:cstheme="majorHAnsi"/>
        <w:b/>
        <w:sz w:val="20"/>
      </w:rPr>
      <w:fldChar w:fldCharType="separate"/>
    </w:r>
    <w:r w:rsidR="00C922C2">
      <w:rPr>
        <w:rFonts w:asciiTheme="majorHAnsi" w:hAnsiTheme="majorHAnsi" w:cstheme="majorHAnsi"/>
        <w:b/>
        <w:noProof/>
        <w:sz w:val="20"/>
      </w:rPr>
      <w:t>10</w:t>
    </w:r>
    <w:r w:rsidR="002D07D0" w:rsidRPr="002D07D0">
      <w:rPr>
        <w:rFonts w:asciiTheme="majorHAnsi" w:hAnsiTheme="majorHAnsi" w:cstheme="majorHAnsi"/>
        <w:b/>
        <w:sz w:val="20"/>
      </w:rPr>
      <w:fldChar w:fldCharType="end"/>
    </w:r>
    <w:r w:rsidR="002D07D0" w:rsidRPr="002D07D0">
      <w:rPr>
        <w:rFonts w:asciiTheme="majorHAnsi" w:hAnsiTheme="majorHAnsi" w:cstheme="majorHAnsi"/>
        <w:b/>
        <w:sz w:val="20"/>
      </w:rPr>
      <w:t xml:space="preserve"> of </w:t>
    </w:r>
    <w:r w:rsidR="002D07D0" w:rsidRPr="002D07D0">
      <w:rPr>
        <w:rFonts w:asciiTheme="majorHAnsi" w:hAnsiTheme="majorHAnsi" w:cstheme="majorHAnsi"/>
        <w:b/>
        <w:sz w:val="20"/>
      </w:rPr>
      <w:fldChar w:fldCharType="begin"/>
    </w:r>
    <w:r w:rsidR="002D07D0" w:rsidRPr="002D07D0">
      <w:rPr>
        <w:rFonts w:asciiTheme="majorHAnsi" w:hAnsiTheme="majorHAnsi" w:cstheme="majorHAnsi"/>
        <w:b/>
        <w:sz w:val="20"/>
      </w:rPr>
      <w:instrText xml:space="preserve"> NUMPAGES   \* MERGEFORMAT </w:instrText>
    </w:r>
    <w:r w:rsidR="002D07D0" w:rsidRPr="002D07D0">
      <w:rPr>
        <w:rFonts w:asciiTheme="majorHAnsi" w:hAnsiTheme="majorHAnsi" w:cstheme="majorHAnsi"/>
        <w:b/>
        <w:sz w:val="20"/>
      </w:rPr>
      <w:fldChar w:fldCharType="separate"/>
    </w:r>
    <w:r w:rsidR="00C922C2">
      <w:rPr>
        <w:rFonts w:asciiTheme="majorHAnsi" w:hAnsiTheme="majorHAnsi" w:cstheme="majorHAnsi"/>
        <w:b/>
        <w:noProof/>
        <w:sz w:val="20"/>
      </w:rPr>
      <w:t>10</w:t>
    </w:r>
    <w:r w:rsidR="002D07D0" w:rsidRPr="002D07D0">
      <w:rPr>
        <w:rFonts w:asciiTheme="majorHAnsi" w:hAnsiTheme="majorHAnsi" w:cstheme="majorHAnsi"/>
        <w:b/>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5A5" w:rsidRDefault="00BD05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A95" w:rsidRDefault="005A3A95">
      <w:pPr>
        <w:spacing w:line="240" w:lineRule="auto"/>
      </w:pPr>
      <w:r>
        <w:separator/>
      </w:r>
    </w:p>
  </w:footnote>
  <w:footnote w:type="continuationSeparator" w:id="0">
    <w:p w:rsidR="005A3A95" w:rsidRDefault="005A3A9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5A5" w:rsidRDefault="00BD05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5A5" w:rsidRDefault="00BD05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5A5" w:rsidRDefault="00BD05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86F0B"/>
    <w:multiLevelType w:val="hybridMultilevel"/>
    <w:tmpl w:val="7682E588"/>
    <w:lvl w:ilvl="0" w:tplc="8A0E9B2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604BFE"/>
    <w:multiLevelType w:val="hybridMultilevel"/>
    <w:tmpl w:val="20281F88"/>
    <w:lvl w:ilvl="0" w:tplc="04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039401BC"/>
    <w:multiLevelType w:val="multilevel"/>
    <w:tmpl w:val="4C7C80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BB711E0"/>
    <w:multiLevelType w:val="multilevel"/>
    <w:tmpl w:val="C296A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1DA0FC1"/>
    <w:multiLevelType w:val="hybridMultilevel"/>
    <w:tmpl w:val="2B20D5C2"/>
    <w:lvl w:ilvl="0" w:tplc="04090013">
      <w:start w:val="1"/>
      <w:numFmt w:val="upp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1396094A"/>
    <w:multiLevelType w:val="multilevel"/>
    <w:tmpl w:val="19B6E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7530A04"/>
    <w:multiLevelType w:val="multilevel"/>
    <w:tmpl w:val="C7104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175719E3"/>
    <w:multiLevelType w:val="hybridMultilevel"/>
    <w:tmpl w:val="A43ACF60"/>
    <w:lvl w:ilvl="0" w:tplc="04090013">
      <w:start w:val="1"/>
      <w:numFmt w:val="upp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786ADB"/>
    <w:multiLevelType w:val="multilevel"/>
    <w:tmpl w:val="5034494C"/>
    <w:lvl w:ilvl="0">
      <w:start w:val="1"/>
      <w:numFmt w:val="decimal"/>
      <w:lvlText w:val="%1."/>
      <w:lvlJc w:val="left"/>
      <w:pPr>
        <w:ind w:left="284" w:hanging="284"/>
      </w:pPr>
      <w:rPr>
        <w:rFonts w:hint="default"/>
      </w:rPr>
    </w:lvl>
    <w:lvl w:ilvl="1">
      <w:start w:val="1"/>
      <w:numFmt w:val="decimal"/>
      <w:lvlText w:val="%1.%2."/>
      <w:lvlJc w:val="left"/>
      <w:pPr>
        <w:ind w:left="568" w:hanging="284"/>
      </w:pPr>
      <w:rPr>
        <w:rFonts w:hint="default"/>
      </w:rPr>
    </w:lvl>
    <w:lvl w:ilvl="2">
      <w:start w:val="1"/>
      <w:numFmt w:val="decimal"/>
      <w:lvlText w:val="%1.%2.%3."/>
      <w:lvlJc w:val="left"/>
      <w:pPr>
        <w:ind w:left="852" w:hanging="284"/>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9">
    <w:nsid w:val="213E02CD"/>
    <w:multiLevelType w:val="multilevel"/>
    <w:tmpl w:val="540828F2"/>
    <w:lvl w:ilvl="0">
      <w:start w:val="1"/>
      <w:numFmt w:val="decimal"/>
      <w:lvlText w:val="%1."/>
      <w:lvlJc w:val="left"/>
      <w:pPr>
        <w:ind w:left="360" w:hanging="360"/>
      </w:pPr>
      <w:rPr>
        <w:rFonts w:hint="default"/>
      </w:rPr>
    </w:lvl>
    <w:lvl w:ilvl="1">
      <w:start w:val="1"/>
      <w:numFmt w:val="decimal"/>
      <w:lvlText w:val="%1.%2."/>
      <w:lvlJc w:val="left"/>
      <w:pPr>
        <w:ind w:left="567" w:hanging="11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7E540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D4E509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6FE6077"/>
    <w:multiLevelType w:val="multilevel"/>
    <w:tmpl w:val="0AEC43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38BC4F92"/>
    <w:multiLevelType w:val="hybridMultilevel"/>
    <w:tmpl w:val="C19E6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A686EF5"/>
    <w:multiLevelType w:val="hybridMultilevel"/>
    <w:tmpl w:val="E0745E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3B60102B"/>
    <w:multiLevelType w:val="hybridMultilevel"/>
    <w:tmpl w:val="CA2A2AAE"/>
    <w:lvl w:ilvl="0" w:tplc="04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CAF38E7"/>
    <w:multiLevelType w:val="multilevel"/>
    <w:tmpl w:val="540828F2"/>
    <w:lvl w:ilvl="0">
      <w:start w:val="1"/>
      <w:numFmt w:val="decimal"/>
      <w:lvlText w:val="%1."/>
      <w:lvlJc w:val="left"/>
      <w:pPr>
        <w:ind w:left="360" w:hanging="360"/>
      </w:pPr>
      <w:rPr>
        <w:rFonts w:hint="default"/>
      </w:rPr>
    </w:lvl>
    <w:lvl w:ilvl="1">
      <w:start w:val="1"/>
      <w:numFmt w:val="decimal"/>
      <w:lvlText w:val="%1.%2."/>
      <w:lvlJc w:val="left"/>
      <w:pPr>
        <w:ind w:left="567" w:hanging="11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800296"/>
    <w:multiLevelType w:val="hybridMultilevel"/>
    <w:tmpl w:val="CFB87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FC35059"/>
    <w:multiLevelType w:val="multilevel"/>
    <w:tmpl w:val="71FE9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42CF494F"/>
    <w:multiLevelType w:val="hybridMultilevel"/>
    <w:tmpl w:val="082CED2E"/>
    <w:lvl w:ilvl="0" w:tplc="8A0E9B2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38F7A17"/>
    <w:multiLevelType w:val="hybridMultilevel"/>
    <w:tmpl w:val="1F707C96"/>
    <w:lvl w:ilvl="0" w:tplc="04090015">
      <w:start w:val="1"/>
      <w:numFmt w:val="upp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42B5650"/>
    <w:multiLevelType w:val="hybridMultilevel"/>
    <w:tmpl w:val="E13C366E"/>
    <w:lvl w:ilvl="0" w:tplc="04090013">
      <w:start w:val="1"/>
      <w:numFmt w:val="upp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6E45AC0"/>
    <w:multiLevelType w:val="hybridMultilevel"/>
    <w:tmpl w:val="E13C366E"/>
    <w:lvl w:ilvl="0" w:tplc="04090013">
      <w:start w:val="1"/>
      <w:numFmt w:val="upp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B694966"/>
    <w:multiLevelType w:val="multilevel"/>
    <w:tmpl w:val="103E637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F250D46"/>
    <w:multiLevelType w:val="hybridMultilevel"/>
    <w:tmpl w:val="E9F87614"/>
    <w:lvl w:ilvl="0" w:tplc="04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D780DE7"/>
    <w:multiLevelType w:val="hybridMultilevel"/>
    <w:tmpl w:val="10BEAE90"/>
    <w:lvl w:ilvl="0" w:tplc="04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EA77B88"/>
    <w:multiLevelType w:val="hybridMultilevel"/>
    <w:tmpl w:val="CBB8DEE2"/>
    <w:lvl w:ilvl="0" w:tplc="04090015">
      <w:start w:val="1"/>
      <w:numFmt w:val="upp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EC74963"/>
    <w:multiLevelType w:val="multilevel"/>
    <w:tmpl w:val="28022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0735F80"/>
    <w:multiLevelType w:val="hybridMultilevel"/>
    <w:tmpl w:val="08BA3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15A1012"/>
    <w:multiLevelType w:val="multilevel"/>
    <w:tmpl w:val="540828F2"/>
    <w:lvl w:ilvl="0">
      <w:start w:val="1"/>
      <w:numFmt w:val="decimal"/>
      <w:lvlText w:val="%1."/>
      <w:lvlJc w:val="left"/>
      <w:pPr>
        <w:ind w:left="360" w:hanging="360"/>
      </w:pPr>
      <w:rPr>
        <w:rFonts w:hint="default"/>
      </w:rPr>
    </w:lvl>
    <w:lvl w:ilvl="1">
      <w:start w:val="1"/>
      <w:numFmt w:val="decimal"/>
      <w:lvlText w:val="%1.%2."/>
      <w:lvlJc w:val="left"/>
      <w:pPr>
        <w:ind w:left="567" w:hanging="11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55C4E79"/>
    <w:multiLevelType w:val="multilevel"/>
    <w:tmpl w:val="C94E3EAC"/>
    <w:lvl w:ilvl="0">
      <w:start w:val="1"/>
      <w:numFmt w:val="decimal"/>
      <w:lvlText w:val="%1."/>
      <w:lvlJc w:val="left"/>
      <w:pPr>
        <w:ind w:left="360" w:hanging="360"/>
      </w:pPr>
      <w:rPr>
        <w:rFonts w:hint="default"/>
      </w:rPr>
    </w:lvl>
    <w:lvl w:ilvl="1">
      <w:start w:val="1"/>
      <w:numFmt w:val="decimal"/>
      <w:lvlText w:val="%1.%2."/>
      <w:lvlJc w:val="left"/>
      <w:pPr>
        <w:ind w:left="792" w:hanging="338"/>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6EE1095"/>
    <w:multiLevelType w:val="hybridMultilevel"/>
    <w:tmpl w:val="ABA45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BEE4B08"/>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3">
    <w:nsid w:val="6C140BD9"/>
    <w:multiLevelType w:val="hybridMultilevel"/>
    <w:tmpl w:val="8B9A381A"/>
    <w:lvl w:ilvl="0" w:tplc="04090015">
      <w:start w:val="1"/>
      <w:numFmt w:val="upp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D8B4F45"/>
    <w:multiLevelType w:val="hybridMultilevel"/>
    <w:tmpl w:val="4A200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EF32839"/>
    <w:multiLevelType w:val="multilevel"/>
    <w:tmpl w:val="BA7A52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nsid w:val="6F3878B4"/>
    <w:multiLevelType w:val="multilevel"/>
    <w:tmpl w:val="0409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7">
    <w:nsid w:val="72917114"/>
    <w:multiLevelType w:val="multilevel"/>
    <w:tmpl w:val="103E637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3C2374F"/>
    <w:multiLevelType w:val="multilevel"/>
    <w:tmpl w:val="3FA2B57E"/>
    <w:lvl w:ilvl="0">
      <w:start w:val="10"/>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9">
    <w:nsid w:val="74E1320B"/>
    <w:multiLevelType w:val="multilevel"/>
    <w:tmpl w:val="13F02F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7B140851"/>
    <w:multiLevelType w:val="hybridMultilevel"/>
    <w:tmpl w:val="78E69DA0"/>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2"/>
  </w:num>
  <w:num w:numId="3">
    <w:abstractNumId w:val="27"/>
  </w:num>
  <w:num w:numId="4">
    <w:abstractNumId w:val="3"/>
  </w:num>
  <w:num w:numId="5">
    <w:abstractNumId w:val="35"/>
  </w:num>
  <w:num w:numId="6">
    <w:abstractNumId w:val="18"/>
  </w:num>
  <w:num w:numId="7">
    <w:abstractNumId w:val="2"/>
  </w:num>
  <w:num w:numId="8">
    <w:abstractNumId w:val="6"/>
  </w:num>
  <w:num w:numId="9">
    <w:abstractNumId w:val="39"/>
  </w:num>
  <w:num w:numId="10">
    <w:abstractNumId w:val="8"/>
  </w:num>
  <w:num w:numId="11">
    <w:abstractNumId w:val="13"/>
  </w:num>
  <w:num w:numId="12">
    <w:abstractNumId w:val="19"/>
  </w:num>
  <w:num w:numId="13">
    <w:abstractNumId w:val="28"/>
  </w:num>
  <w:num w:numId="14">
    <w:abstractNumId w:val="0"/>
  </w:num>
  <w:num w:numId="15">
    <w:abstractNumId w:val="7"/>
  </w:num>
  <w:num w:numId="16">
    <w:abstractNumId w:val="25"/>
  </w:num>
  <w:num w:numId="17">
    <w:abstractNumId w:val="34"/>
  </w:num>
  <w:num w:numId="18">
    <w:abstractNumId w:val="15"/>
  </w:num>
  <w:num w:numId="19">
    <w:abstractNumId w:val="4"/>
  </w:num>
  <w:num w:numId="20">
    <w:abstractNumId w:val="21"/>
  </w:num>
  <w:num w:numId="21">
    <w:abstractNumId w:val="1"/>
  </w:num>
  <w:num w:numId="22">
    <w:abstractNumId w:val="22"/>
  </w:num>
  <w:num w:numId="23">
    <w:abstractNumId w:val="33"/>
  </w:num>
  <w:num w:numId="24">
    <w:abstractNumId w:val="20"/>
  </w:num>
  <w:num w:numId="25">
    <w:abstractNumId w:val="26"/>
  </w:num>
  <w:num w:numId="26">
    <w:abstractNumId w:val="24"/>
  </w:num>
  <w:num w:numId="27">
    <w:abstractNumId w:val="17"/>
  </w:num>
  <w:num w:numId="28">
    <w:abstractNumId w:val="40"/>
  </w:num>
  <w:num w:numId="29">
    <w:abstractNumId w:val="32"/>
  </w:num>
  <w:num w:numId="30">
    <w:abstractNumId w:val="11"/>
  </w:num>
  <w:num w:numId="31">
    <w:abstractNumId w:val="30"/>
  </w:num>
  <w:num w:numId="32">
    <w:abstractNumId w:val="29"/>
  </w:num>
  <w:num w:numId="33">
    <w:abstractNumId w:val="16"/>
  </w:num>
  <w:num w:numId="34">
    <w:abstractNumId w:val="9"/>
  </w:num>
  <w:num w:numId="35">
    <w:abstractNumId w:val="10"/>
  </w:num>
  <w:num w:numId="36">
    <w:abstractNumId w:val="38"/>
  </w:num>
  <w:num w:numId="37">
    <w:abstractNumId w:val="23"/>
  </w:num>
  <w:num w:numId="38">
    <w:abstractNumId w:val="37"/>
  </w:num>
  <w:num w:numId="39">
    <w:abstractNumId w:val="31"/>
  </w:num>
  <w:num w:numId="40">
    <w:abstractNumId w:val="14"/>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FFE"/>
    <w:rsid w:val="00022B57"/>
    <w:rsid w:val="00023D61"/>
    <w:rsid w:val="0005118E"/>
    <w:rsid w:val="00061218"/>
    <w:rsid w:val="00075728"/>
    <w:rsid w:val="000952C0"/>
    <w:rsid w:val="000A27A1"/>
    <w:rsid w:val="000B7DC2"/>
    <w:rsid w:val="00104730"/>
    <w:rsid w:val="00107AA6"/>
    <w:rsid w:val="001558B0"/>
    <w:rsid w:val="00193F81"/>
    <w:rsid w:val="00195529"/>
    <w:rsid w:val="00197E8E"/>
    <w:rsid w:val="001A7B20"/>
    <w:rsid w:val="001F7017"/>
    <w:rsid w:val="00213731"/>
    <w:rsid w:val="00231E2E"/>
    <w:rsid w:val="002420D1"/>
    <w:rsid w:val="00257488"/>
    <w:rsid w:val="00283817"/>
    <w:rsid w:val="002D07D0"/>
    <w:rsid w:val="002F7450"/>
    <w:rsid w:val="00311A6C"/>
    <w:rsid w:val="0031712F"/>
    <w:rsid w:val="00335301"/>
    <w:rsid w:val="00357576"/>
    <w:rsid w:val="00361A82"/>
    <w:rsid w:val="003B16E6"/>
    <w:rsid w:val="003D6313"/>
    <w:rsid w:val="003E1194"/>
    <w:rsid w:val="00405274"/>
    <w:rsid w:val="00423FFE"/>
    <w:rsid w:val="004265BB"/>
    <w:rsid w:val="00450AB1"/>
    <w:rsid w:val="00544AE3"/>
    <w:rsid w:val="0055578D"/>
    <w:rsid w:val="0056690B"/>
    <w:rsid w:val="005A3A95"/>
    <w:rsid w:val="005A4EA6"/>
    <w:rsid w:val="005B0FC3"/>
    <w:rsid w:val="005B5065"/>
    <w:rsid w:val="005F17EF"/>
    <w:rsid w:val="006346F2"/>
    <w:rsid w:val="00647111"/>
    <w:rsid w:val="00697A69"/>
    <w:rsid w:val="006D74F9"/>
    <w:rsid w:val="0071791F"/>
    <w:rsid w:val="0073052D"/>
    <w:rsid w:val="007A4442"/>
    <w:rsid w:val="007D4CF7"/>
    <w:rsid w:val="00802961"/>
    <w:rsid w:val="00802DB1"/>
    <w:rsid w:val="00810BB3"/>
    <w:rsid w:val="008245CA"/>
    <w:rsid w:val="00834DD2"/>
    <w:rsid w:val="008929BA"/>
    <w:rsid w:val="008A4459"/>
    <w:rsid w:val="008A6C8D"/>
    <w:rsid w:val="008A7412"/>
    <w:rsid w:val="009032A2"/>
    <w:rsid w:val="00922FCD"/>
    <w:rsid w:val="00957378"/>
    <w:rsid w:val="009E1217"/>
    <w:rsid w:val="00A0227D"/>
    <w:rsid w:val="00A80EF4"/>
    <w:rsid w:val="00AC0EEE"/>
    <w:rsid w:val="00B03B3F"/>
    <w:rsid w:val="00B23BA2"/>
    <w:rsid w:val="00B2416F"/>
    <w:rsid w:val="00B25DF7"/>
    <w:rsid w:val="00B623C1"/>
    <w:rsid w:val="00B63180"/>
    <w:rsid w:val="00B94D9F"/>
    <w:rsid w:val="00BD05A5"/>
    <w:rsid w:val="00BF7B64"/>
    <w:rsid w:val="00C339AC"/>
    <w:rsid w:val="00C52146"/>
    <w:rsid w:val="00C654D1"/>
    <w:rsid w:val="00C7171A"/>
    <w:rsid w:val="00C7540F"/>
    <w:rsid w:val="00C922C2"/>
    <w:rsid w:val="00CC10E7"/>
    <w:rsid w:val="00CF1F78"/>
    <w:rsid w:val="00D307A8"/>
    <w:rsid w:val="00D34737"/>
    <w:rsid w:val="00D733F1"/>
    <w:rsid w:val="00E40474"/>
    <w:rsid w:val="00E5205B"/>
    <w:rsid w:val="00E92859"/>
    <w:rsid w:val="00EF15CA"/>
    <w:rsid w:val="00F24B24"/>
    <w:rsid w:val="00F4312B"/>
    <w:rsid w:val="00F5437C"/>
    <w:rsid w:val="00F60F1F"/>
    <w:rsid w:val="00F63BC9"/>
    <w:rsid w:val="00FA0EAE"/>
    <w:rsid w:val="00FF1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GB"/>
    </w:rPr>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ListParagraph">
    <w:name w:val="List Paragraph"/>
    <w:basedOn w:val="Normal"/>
    <w:uiPriority w:val="34"/>
    <w:qFormat/>
    <w:rsid w:val="00023D61"/>
    <w:pPr>
      <w:ind w:left="720"/>
      <w:contextualSpacing/>
    </w:pPr>
  </w:style>
  <w:style w:type="character" w:styleId="Hyperlink">
    <w:name w:val="Hyperlink"/>
    <w:basedOn w:val="DefaultParagraphFont"/>
    <w:uiPriority w:val="99"/>
    <w:unhideWhenUsed/>
    <w:rsid w:val="00D307A8"/>
    <w:rPr>
      <w:color w:val="0000FF" w:themeColor="hyperlink"/>
      <w:u w:val="single"/>
    </w:rPr>
  </w:style>
  <w:style w:type="paragraph" w:styleId="TOCHeading">
    <w:name w:val="TOC Heading"/>
    <w:basedOn w:val="Heading1"/>
    <w:next w:val="Normal"/>
    <w:uiPriority w:val="39"/>
    <w:unhideWhenUsed/>
    <w:qFormat/>
    <w:rsid w:val="005F17EF"/>
    <w:pPr>
      <w:spacing w:before="240" w:after="0" w:line="259" w:lineRule="auto"/>
      <w:outlineLvl w:val="9"/>
    </w:pPr>
    <w:rPr>
      <w:rFonts w:asciiTheme="majorHAnsi" w:eastAsiaTheme="majorEastAsia" w:hAnsiTheme="majorHAnsi" w:cstheme="majorBidi"/>
      <w:color w:val="365F91" w:themeColor="accent1" w:themeShade="BF"/>
      <w:sz w:val="32"/>
      <w:szCs w:val="32"/>
      <w:lang w:val="en-US" w:eastAsia="en-US"/>
    </w:rPr>
  </w:style>
  <w:style w:type="paragraph" w:styleId="TOC1">
    <w:name w:val="toc 1"/>
    <w:basedOn w:val="Normal"/>
    <w:next w:val="Normal"/>
    <w:autoRedefine/>
    <w:uiPriority w:val="39"/>
    <w:unhideWhenUsed/>
    <w:rsid w:val="005F17EF"/>
    <w:pPr>
      <w:spacing w:after="100"/>
    </w:pPr>
  </w:style>
  <w:style w:type="table" w:styleId="TableGrid">
    <w:name w:val="Table Grid"/>
    <w:basedOn w:val="TableNormal"/>
    <w:uiPriority w:val="39"/>
    <w:rsid w:val="007A444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A444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A4442"/>
    <w:rPr>
      <w:i/>
      <w:iCs/>
      <w:color w:val="404040" w:themeColor="text1" w:themeTint="BF"/>
      <w:lang w:val="en-GB"/>
    </w:rPr>
  </w:style>
  <w:style w:type="paragraph" w:styleId="Header">
    <w:name w:val="header"/>
    <w:basedOn w:val="Normal"/>
    <w:link w:val="HeaderChar"/>
    <w:uiPriority w:val="99"/>
    <w:unhideWhenUsed/>
    <w:rsid w:val="0031712F"/>
    <w:pPr>
      <w:tabs>
        <w:tab w:val="center" w:pos="4513"/>
        <w:tab w:val="right" w:pos="9026"/>
      </w:tabs>
      <w:spacing w:line="240" w:lineRule="auto"/>
    </w:pPr>
  </w:style>
  <w:style w:type="character" w:customStyle="1" w:styleId="HeaderChar">
    <w:name w:val="Header Char"/>
    <w:basedOn w:val="DefaultParagraphFont"/>
    <w:link w:val="Header"/>
    <w:uiPriority w:val="99"/>
    <w:rsid w:val="0031712F"/>
    <w:rPr>
      <w:lang w:val="en-GB"/>
    </w:rPr>
  </w:style>
  <w:style w:type="paragraph" w:styleId="Footer">
    <w:name w:val="footer"/>
    <w:basedOn w:val="Normal"/>
    <w:link w:val="FooterChar"/>
    <w:uiPriority w:val="99"/>
    <w:unhideWhenUsed/>
    <w:rsid w:val="0031712F"/>
    <w:pPr>
      <w:tabs>
        <w:tab w:val="center" w:pos="4513"/>
        <w:tab w:val="right" w:pos="9026"/>
      </w:tabs>
      <w:spacing w:line="240" w:lineRule="auto"/>
    </w:pPr>
  </w:style>
  <w:style w:type="character" w:customStyle="1" w:styleId="FooterChar">
    <w:name w:val="Footer Char"/>
    <w:basedOn w:val="DefaultParagraphFont"/>
    <w:link w:val="Footer"/>
    <w:uiPriority w:val="99"/>
    <w:rsid w:val="0031712F"/>
    <w:rPr>
      <w:lang w:val="en-GB"/>
    </w:rPr>
  </w:style>
  <w:style w:type="character" w:styleId="PlaceholderText">
    <w:name w:val="Placeholder Text"/>
    <w:basedOn w:val="DefaultParagraphFont"/>
    <w:uiPriority w:val="99"/>
    <w:semiHidden/>
    <w:rsid w:val="0031712F"/>
    <w:rPr>
      <w:color w:val="808080"/>
    </w:rPr>
  </w:style>
  <w:style w:type="paragraph" w:customStyle="1" w:styleId="Default">
    <w:name w:val="Default"/>
    <w:rsid w:val="00B63180"/>
    <w:pPr>
      <w:autoSpaceDE w:val="0"/>
      <w:autoSpaceDN w:val="0"/>
      <w:adjustRightInd w:val="0"/>
      <w:spacing w:line="240" w:lineRule="auto"/>
    </w:pPr>
    <w:rPr>
      <w:color w:val="000000"/>
      <w:sz w:val="24"/>
      <w:szCs w:val="24"/>
      <w:lang w:val="en-GB"/>
    </w:rPr>
  </w:style>
  <w:style w:type="character" w:customStyle="1" w:styleId="UnresolvedMention">
    <w:name w:val="Unresolved Mention"/>
    <w:basedOn w:val="DefaultParagraphFont"/>
    <w:uiPriority w:val="99"/>
    <w:semiHidden/>
    <w:unhideWhenUsed/>
    <w:rsid w:val="00104730"/>
    <w:rPr>
      <w:color w:val="605E5C"/>
      <w:shd w:val="clear" w:color="auto" w:fill="E1DFDD"/>
    </w:rPr>
  </w:style>
  <w:style w:type="paragraph" w:styleId="BalloonText">
    <w:name w:val="Balloon Text"/>
    <w:basedOn w:val="Normal"/>
    <w:link w:val="BalloonTextChar"/>
    <w:uiPriority w:val="99"/>
    <w:semiHidden/>
    <w:unhideWhenUsed/>
    <w:rsid w:val="00C922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2C2"/>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GB"/>
    </w:rPr>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paragraph" w:styleId="ListParagraph">
    <w:name w:val="List Paragraph"/>
    <w:basedOn w:val="Normal"/>
    <w:uiPriority w:val="34"/>
    <w:qFormat/>
    <w:rsid w:val="00023D61"/>
    <w:pPr>
      <w:ind w:left="720"/>
      <w:contextualSpacing/>
    </w:pPr>
  </w:style>
  <w:style w:type="character" w:styleId="Hyperlink">
    <w:name w:val="Hyperlink"/>
    <w:basedOn w:val="DefaultParagraphFont"/>
    <w:uiPriority w:val="99"/>
    <w:unhideWhenUsed/>
    <w:rsid w:val="00D307A8"/>
    <w:rPr>
      <w:color w:val="0000FF" w:themeColor="hyperlink"/>
      <w:u w:val="single"/>
    </w:rPr>
  </w:style>
  <w:style w:type="paragraph" w:styleId="TOCHeading">
    <w:name w:val="TOC Heading"/>
    <w:basedOn w:val="Heading1"/>
    <w:next w:val="Normal"/>
    <w:uiPriority w:val="39"/>
    <w:unhideWhenUsed/>
    <w:qFormat/>
    <w:rsid w:val="005F17EF"/>
    <w:pPr>
      <w:spacing w:before="240" w:after="0" w:line="259" w:lineRule="auto"/>
      <w:outlineLvl w:val="9"/>
    </w:pPr>
    <w:rPr>
      <w:rFonts w:asciiTheme="majorHAnsi" w:eastAsiaTheme="majorEastAsia" w:hAnsiTheme="majorHAnsi" w:cstheme="majorBidi"/>
      <w:color w:val="365F91" w:themeColor="accent1" w:themeShade="BF"/>
      <w:sz w:val="32"/>
      <w:szCs w:val="32"/>
      <w:lang w:val="en-US" w:eastAsia="en-US"/>
    </w:rPr>
  </w:style>
  <w:style w:type="paragraph" w:styleId="TOC1">
    <w:name w:val="toc 1"/>
    <w:basedOn w:val="Normal"/>
    <w:next w:val="Normal"/>
    <w:autoRedefine/>
    <w:uiPriority w:val="39"/>
    <w:unhideWhenUsed/>
    <w:rsid w:val="005F17EF"/>
    <w:pPr>
      <w:spacing w:after="100"/>
    </w:pPr>
  </w:style>
  <w:style w:type="table" w:styleId="TableGrid">
    <w:name w:val="Table Grid"/>
    <w:basedOn w:val="TableNormal"/>
    <w:uiPriority w:val="39"/>
    <w:rsid w:val="007A444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7A444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A4442"/>
    <w:rPr>
      <w:i/>
      <w:iCs/>
      <w:color w:val="404040" w:themeColor="text1" w:themeTint="BF"/>
      <w:lang w:val="en-GB"/>
    </w:rPr>
  </w:style>
  <w:style w:type="paragraph" w:styleId="Header">
    <w:name w:val="header"/>
    <w:basedOn w:val="Normal"/>
    <w:link w:val="HeaderChar"/>
    <w:uiPriority w:val="99"/>
    <w:unhideWhenUsed/>
    <w:rsid w:val="0031712F"/>
    <w:pPr>
      <w:tabs>
        <w:tab w:val="center" w:pos="4513"/>
        <w:tab w:val="right" w:pos="9026"/>
      </w:tabs>
      <w:spacing w:line="240" w:lineRule="auto"/>
    </w:pPr>
  </w:style>
  <w:style w:type="character" w:customStyle="1" w:styleId="HeaderChar">
    <w:name w:val="Header Char"/>
    <w:basedOn w:val="DefaultParagraphFont"/>
    <w:link w:val="Header"/>
    <w:uiPriority w:val="99"/>
    <w:rsid w:val="0031712F"/>
    <w:rPr>
      <w:lang w:val="en-GB"/>
    </w:rPr>
  </w:style>
  <w:style w:type="paragraph" w:styleId="Footer">
    <w:name w:val="footer"/>
    <w:basedOn w:val="Normal"/>
    <w:link w:val="FooterChar"/>
    <w:uiPriority w:val="99"/>
    <w:unhideWhenUsed/>
    <w:rsid w:val="0031712F"/>
    <w:pPr>
      <w:tabs>
        <w:tab w:val="center" w:pos="4513"/>
        <w:tab w:val="right" w:pos="9026"/>
      </w:tabs>
      <w:spacing w:line="240" w:lineRule="auto"/>
    </w:pPr>
  </w:style>
  <w:style w:type="character" w:customStyle="1" w:styleId="FooterChar">
    <w:name w:val="Footer Char"/>
    <w:basedOn w:val="DefaultParagraphFont"/>
    <w:link w:val="Footer"/>
    <w:uiPriority w:val="99"/>
    <w:rsid w:val="0031712F"/>
    <w:rPr>
      <w:lang w:val="en-GB"/>
    </w:rPr>
  </w:style>
  <w:style w:type="character" w:styleId="PlaceholderText">
    <w:name w:val="Placeholder Text"/>
    <w:basedOn w:val="DefaultParagraphFont"/>
    <w:uiPriority w:val="99"/>
    <w:semiHidden/>
    <w:rsid w:val="0031712F"/>
    <w:rPr>
      <w:color w:val="808080"/>
    </w:rPr>
  </w:style>
  <w:style w:type="paragraph" w:customStyle="1" w:styleId="Default">
    <w:name w:val="Default"/>
    <w:rsid w:val="00B63180"/>
    <w:pPr>
      <w:autoSpaceDE w:val="0"/>
      <w:autoSpaceDN w:val="0"/>
      <w:adjustRightInd w:val="0"/>
      <w:spacing w:line="240" w:lineRule="auto"/>
    </w:pPr>
    <w:rPr>
      <w:color w:val="000000"/>
      <w:sz w:val="24"/>
      <w:szCs w:val="24"/>
      <w:lang w:val="en-GB"/>
    </w:rPr>
  </w:style>
  <w:style w:type="character" w:customStyle="1" w:styleId="UnresolvedMention">
    <w:name w:val="Unresolved Mention"/>
    <w:basedOn w:val="DefaultParagraphFont"/>
    <w:uiPriority w:val="99"/>
    <w:semiHidden/>
    <w:unhideWhenUsed/>
    <w:rsid w:val="00104730"/>
    <w:rPr>
      <w:color w:val="605E5C"/>
      <w:shd w:val="clear" w:color="auto" w:fill="E1DFDD"/>
    </w:rPr>
  </w:style>
  <w:style w:type="paragraph" w:styleId="BalloonText">
    <w:name w:val="Balloon Text"/>
    <w:basedOn w:val="Normal"/>
    <w:link w:val="BalloonTextChar"/>
    <w:uiPriority w:val="99"/>
    <w:semiHidden/>
    <w:unhideWhenUsed/>
    <w:rsid w:val="00C922C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2C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19092">
      <w:bodyDiv w:val="1"/>
      <w:marLeft w:val="0"/>
      <w:marRight w:val="0"/>
      <w:marTop w:val="0"/>
      <w:marBottom w:val="0"/>
      <w:divBdr>
        <w:top w:val="none" w:sz="0" w:space="0" w:color="auto"/>
        <w:left w:val="none" w:sz="0" w:space="0" w:color="auto"/>
        <w:bottom w:val="none" w:sz="0" w:space="0" w:color="auto"/>
        <w:right w:val="none" w:sz="0" w:space="0" w:color="auto"/>
      </w:divBdr>
    </w:div>
    <w:div w:id="275599354">
      <w:bodyDiv w:val="1"/>
      <w:marLeft w:val="0"/>
      <w:marRight w:val="0"/>
      <w:marTop w:val="0"/>
      <w:marBottom w:val="0"/>
      <w:divBdr>
        <w:top w:val="none" w:sz="0" w:space="0" w:color="auto"/>
        <w:left w:val="none" w:sz="0" w:space="0" w:color="auto"/>
        <w:bottom w:val="none" w:sz="0" w:space="0" w:color="auto"/>
        <w:right w:val="none" w:sz="0" w:space="0" w:color="auto"/>
      </w:divBdr>
    </w:div>
    <w:div w:id="450788347">
      <w:bodyDiv w:val="1"/>
      <w:marLeft w:val="0"/>
      <w:marRight w:val="0"/>
      <w:marTop w:val="0"/>
      <w:marBottom w:val="0"/>
      <w:divBdr>
        <w:top w:val="none" w:sz="0" w:space="0" w:color="auto"/>
        <w:left w:val="none" w:sz="0" w:space="0" w:color="auto"/>
        <w:bottom w:val="none" w:sz="0" w:space="0" w:color="auto"/>
        <w:right w:val="none" w:sz="0" w:space="0" w:color="auto"/>
      </w:divBdr>
    </w:div>
    <w:div w:id="822543564">
      <w:bodyDiv w:val="1"/>
      <w:marLeft w:val="0"/>
      <w:marRight w:val="0"/>
      <w:marTop w:val="0"/>
      <w:marBottom w:val="0"/>
      <w:divBdr>
        <w:top w:val="none" w:sz="0" w:space="0" w:color="auto"/>
        <w:left w:val="none" w:sz="0" w:space="0" w:color="auto"/>
        <w:bottom w:val="none" w:sz="0" w:space="0" w:color="auto"/>
        <w:right w:val="none" w:sz="0" w:space="0" w:color="auto"/>
      </w:divBdr>
    </w:div>
    <w:div w:id="210957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s@pngpower.com.pg"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1118EE-49E0-48F7-A27E-9816CAFED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1541</Words>
  <Characters>8788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Strach</dc:creator>
  <cp:lastModifiedBy>Apirisa</cp:lastModifiedBy>
  <cp:revision>5</cp:revision>
  <dcterms:created xsi:type="dcterms:W3CDTF">2020-10-29T01:02:00Z</dcterms:created>
  <dcterms:modified xsi:type="dcterms:W3CDTF">2020-11-10T00:28:00Z</dcterms:modified>
</cp:coreProperties>
</file>